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3770" w:type="dxa"/>
        <w:tblLayout w:type="fixed"/>
        <w:tblLook w:val="04A0" w:firstRow="1" w:lastRow="0" w:firstColumn="1" w:lastColumn="0" w:noHBand="0" w:noVBand="1"/>
      </w:tblPr>
      <w:tblGrid>
        <w:gridCol w:w="1230"/>
        <w:gridCol w:w="12540"/>
      </w:tblGrid>
      <w:tr w:rsidR="00087912" w14:paraId="70192730" w14:textId="77777777" w:rsidTr="009175E0">
        <w:tc>
          <w:tcPr>
            <w:tcW w:w="1230" w:type="dxa"/>
          </w:tcPr>
          <w:p w14:paraId="05774B65" w14:textId="77777777" w:rsidR="00087912" w:rsidRDefault="00F40C8A">
            <w:pPr>
              <w:widowControl w:val="0"/>
              <w:spacing w:line="240" w:lineRule="auto"/>
              <w:jc w:val="center"/>
            </w:pPr>
            <w:r>
              <w:rPr>
                <w:noProof/>
              </w:rPr>
              <w:drawing>
                <wp:inline distT="114300" distB="114300" distL="114300" distR="114300" wp14:anchorId="2BD22289" wp14:editId="4874780D">
                  <wp:extent cx="647700" cy="673100"/>
                  <wp:effectExtent l="0" t="0" r="0" b="0"/>
                  <wp:docPr id="3" name="image1.png" descr="SNAP ETAP logo"/>
                  <wp:cNvGraphicFramePr/>
                  <a:graphic xmlns:a="http://schemas.openxmlformats.org/drawingml/2006/main">
                    <a:graphicData uri="http://schemas.openxmlformats.org/drawingml/2006/picture">
                      <pic:pic xmlns:pic="http://schemas.openxmlformats.org/drawingml/2006/picture">
                        <pic:nvPicPr>
                          <pic:cNvPr id="3" name="image1.png" descr="SNAP ETAP logo"/>
                          <pic:cNvPicPr preferRelativeResize="0"/>
                        </pic:nvPicPr>
                        <pic:blipFill>
                          <a:blip r:embed="rId8"/>
                          <a:srcRect/>
                          <a:stretch>
                            <a:fillRect/>
                          </a:stretch>
                        </pic:blipFill>
                        <pic:spPr>
                          <a:xfrm>
                            <a:off x="0" y="0"/>
                            <a:ext cx="647700" cy="673100"/>
                          </a:xfrm>
                          <a:prstGeom prst="rect">
                            <a:avLst/>
                          </a:prstGeom>
                          <a:ln/>
                        </pic:spPr>
                      </pic:pic>
                    </a:graphicData>
                  </a:graphic>
                </wp:inline>
              </w:drawing>
            </w:r>
          </w:p>
        </w:tc>
        <w:tc>
          <w:tcPr>
            <w:tcW w:w="12540" w:type="dxa"/>
          </w:tcPr>
          <w:p w14:paraId="4C940715" w14:textId="77777777" w:rsidR="00087912" w:rsidRPr="006E1002" w:rsidRDefault="00F40C8A" w:rsidP="00A523DF">
            <w:pPr>
              <w:pStyle w:val="Heading1"/>
              <w:rPr>
                <w:rFonts w:ascii="Poppins" w:hAnsi="Poppins" w:cs="Poppins"/>
                <w:b/>
                <w:bCs/>
                <w:color w:val="5E3592"/>
                <w:sz w:val="36"/>
                <w:szCs w:val="36"/>
              </w:rPr>
            </w:pPr>
            <w:r w:rsidRPr="006E1002">
              <w:rPr>
                <w:rFonts w:ascii="Poppins" w:hAnsi="Poppins" w:cs="Poppins"/>
                <w:b/>
                <w:bCs/>
                <w:color w:val="5E3592"/>
                <w:sz w:val="36"/>
                <w:szCs w:val="36"/>
              </w:rPr>
              <w:t>Whole-Person Approach Acuity Tool</w:t>
            </w:r>
          </w:p>
          <w:p w14:paraId="65E07C9B" w14:textId="77777777" w:rsidR="00087912" w:rsidRDefault="00F40C8A">
            <w:pPr>
              <w:widowControl w:val="0"/>
              <w:rPr>
                <w:rFonts w:ascii="Poppins" w:eastAsia="Poppins" w:hAnsi="Poppins" w:cs="Poppins"/>
                <w:color w:val="5E3592"/>
                <w:sz w:val="28"/>
                <w:szCs w:val="28"/>
              </w:rPr>
            </w:pPr>
            <w:r>
              <w:rPr>
                <w:rFonts w:ascii="Poppins" w:eastAsia="Poppins" w:hAnsi="Poppins" w:cs="Poppins"/>
                <w:color w:val="5E3592"/>
                <w:sz w:val="28"/>
                <w:szCs w:val="28"/>
              </w:rPr>
              <w:t>An assessment to determine needed services and referrals</w:t>
            </w:r>
          </w:p>
        </w:tc>
      </w:tr>
    </w:tbl>
    <w:p w14:paraId="77D3B3FB" w14:textId="77777777" w:rsidR="00AA5C4D" w:rsidRDefault="00AA5C4D">
      <w:pPr>
        <w:rPr>
          <w:rFonts w:ascii="Roboto" w:eastAsia="Roboto" w:hAnsi="Roboto" w:cs="Roboto"/>
          <w:b/>
        </w:rPr>
      </w:pPr>
    </w:p>
    <w:p w14:paraId="10015753" w14:textId="63C0D5B7" w:rsidR="00087912" w:rsidRDefault="00F40C8A">
      <w:pPr>
        <w:rPr>
          <w:rFonts w:ascii="Roboto" w:eastAsia="Roboto" w:hAnsi="Roboto" w:cs="Roboto"/>
          <w:b/>
        </w:rPr>
      </w:pPr>
      <w:r>
        <w:rPr>
          <w:rFonts w:ascii="Roboto" w:eastAsia="Roboto" w:hAnsi="Roboto" w:cs="Roboto"/>
          <w:b/>
        </w:rPr>
        <w:t>Background and Purpose:</w:t>
      </w:r>
      <w:r>
        <w:rPr>
          <w:rFonts w:ascii="Roboto" w:eastAsia="Roboto" w:hAnsi="Roboto" w:cs="Roboto"/>
        </w:rPr>
        <w:t xml:space="preserve"> A whole-person approach supports a client’s health and social service needs to help improve and maintain overall well-being and stability, while also reducing the likelihood of acquiring sexually transmitted infections (STIs). An acuity tool is used to assess the intensity of care or support a person needs. The acuity tool helps define a starting point for support. Not all needs may not be addressed in one meeting, they may be addressed over time through ongoing case management. In order to best serve the client, this tool includes a list of questions case managers can ask to learn more about a client’s physical, social, and mental health circumstances and determine appropriate next steps. These questions can help case managers identify the service needs of the client with a goal of connecting them to support either through services offered within their organization or through referrals to external organizations or providers. </w:t>
      </w:r>
    </w:p>
    <w:p w14:paraId="1E7FBA6F" w14:textId="77777777" w:rsidR="00087912" w:rsidRDefault="00087912">
      <w:pPr>
        <w:rPr>
          <w:rFonts w:ascii="Roboto" w:eastAsia="Roboto" w:hAnsi="Roboto" w:cs="Roboto"/>
          <w:b/>
        </w:rPr>
      </w:pPr>
    </w:p>
    <w:p w14:paraId="251FFF68" w14:textId="77777777" w:rsidR="00087912" w:rsidRDefault="00F40C8A">
      <w:pPr>
        <w:rPr>
          <w:rFonts w:ascii="Roboto" w:eastAsia="Roboto" w:hAnsi="Roboto" w:cs="Roboto"/>
        </w:rPr>
      </w:pPr>
      <w:r>
        <w:rPr>
          <w:rFonts w:ascii="Roboto" w:eastAsia="Roboto" w:hAnsi="Roboto" w:cs="Roboto"/>
          <w:b/>
        </w:rPr>
        <w:t xml:space="preserve">Customizing the Acuity Tool: </w:t>
      </w:r>
      <w:r>
        <w:rPr>
          <w:rFonts w:ascii="Roboto" w:eastAsia="Roboto" w:hAnsi="Roboto" w:cs="Roboto"/>
        </w:rPr>
        <w:t xml:space="preserve">The items below reflect a menu of services and a scoring system to determine the level of case management the client needs based on their answers. Your organization may not provide all of these services, but you may know of another organization that does offer them, or you may want to discuss certain topics with your clients. The acuity tool is fully customizable; for any non-applicable topics, simply delete the topic and associated questions or delete specific questions within a section. Additionally, if there are topics not listed, add them and create questions to address them. </w:t>
      </w:r>
    </w:p>
    <w:p w14:paraId="5795EC68" w14:textId="77777777" w:rsidR="00087912" w:rsidRDefault="00087912">
      <w:pPr>
        <w:rPr>
          <w:rFonts w:ascii="Roboto" w:eastAsia="Roboto" w:hAnsi="Roboto" w:cs="Roboto"/>
        </w:rPr>
      </w:pPr>
    </w:p>
    <w:p w14:paraId="2D9B3164" w14:textId="77777777" w:rsidR="00087912" w:rsidRDefault="00F40C8A">
      <w:pPr>
        <w:rPr>
          <w:rFonts w:ascii="Roboto" w:eastAsia="Roboto" w:hAnsi="Roboto" w:cs="Roboto"/>
        </w:rPr>
      </w:pPr>
      <w:r>
        <w:rPr>
          <w:rFonts w:ascii="Roboto" w:eastAsia="Roboto" w:hAnsi="Roboto" w:cs="Roboto"/>
          <w:b/>
        </w:rPr>
        <w:t xml:space="preserve">Using the Tool with or without Tiering: </w:t>
      </w:r>
      <w:r>
        <w:rPr>
          <w:rFonts w:ascii="Roboto" w:eastAsia="Roboto" w:hAnsi="Roboto" w:cs="Roboto"/>
        </w:rPr>
        <w:t xml:space="preserve">Some organizations use a tiered case management approach, which involves assigning clients to different levels of support (e.g., low, medium, or high acuity) based on their needs. </w:t>
      </w:r>
    </w:p>
    <w:p w14:paraId="35C29A7A" w14:textId="77777777" w:rsidR="00087912" w:rsidRDefault="00F40C8A">
      <w:pPr>
        <w:numPr>
          <w:ilvl w:val="0"/>
          <w:numId w:val="2"/>
        </w:numPr>
        <w:rPr>
          <w:rFonts w:ascii="Roboto" w:eastAsia="Roboto" w:hAnsi="Roboto" w:cs="Roboto"/>
        </w:rPr>
      </w:pPr>
      <w:r>
        <w:rPr>
          <w:rFonts w:ascii="Roboto" w:eastAsia="Roboto" w:hAnsi="Roboto" w:cs="Roboto"/>
        </w:rPr>
        <w:t xml:space="preserve">If your organization </w:t>
      </w:r>
      <w:r>
        <w:rPr>
          <w:rFonts w:ascii="Roboto" w:eastAsia="Roboto" w:hAnsi="Roboto" w:cs="Roboto"/>
          <w:b/>
        </w:rPr>
        <w:t>does</w:t>
      </w:r>
      <w:r>
        <w:rPr>
          <w:rFonts w:ascii="Roboto" w:eastAsia="Roboto" w:hAnsi="Roboto" w:cs="Roboto"/>
        </w:rPr>
        <w:t xml:space="preserve"> </w:t>
      </w:r>
      <w:r>
        <w:rPr>
          <w:rFonts w:ascii="Roboto" w:eastAsia="Roboto" w:hAnsi="Roboto" w:cs="Roboto"/>
          <w:b/>
        </w:rPr>
        <w:t>not</w:t>
      </w:r>
      <w:r>
        <w:rPr>
          <w:rFonts w:ascii="Roboto" w:eastAsia="Roboto" w:hAnsi="Roboto" w:cs="Roboto"/>
        </w:rPr>
        <w:t xml:space="preserve"> use a tiered approach, this tool can serve as a standalone assessment to help guide service delivery.  </w:t>
      </w:r>
    </w:p>
    <w:p w14:paraId="05AD094C" w14:textId="77777777" w:rsidR="00087912" w:rsidRDefault="00F40C8A">
      <w:pPr>
        <w:numPr>
          <w:ilvl w:val="0"/>
          <w:numId w:val="2"/>
        </w:numPr>
        <w:rPr>
          <w:rFonts w:ascii="Roboto" w:eastAsia="Roboto" w:hAnsi="Roboto" w:cs="Roboto"/>
        </w:rPr>
      </w:pPr>
      <w:r>
        <w:rPr>
          <w:rFonts w:ascii="Roboto" w:eastAsia="Roboto" w:hAnsi="Roboto" w:cs="Roboto"/>
        </w:rPr>
        <w:t xml:space="preserve">If your organization </w:t>
      </w:r>
      <w:r>
        <w:rPr>
          <w:rFonts w:ascii="Roboto" w:eastAsia="Roboto" w:hAnsi="Roboto" w:cs="Roboto"/>
          <w:b/>
        </w:rPr>
        <w:t>does</w:t>
      </w:r>
      <w:r>
        <w:rPr>
          <w:rFonts w:ascii="Roboto" w:eastAsia="Roboto" w:hAnsi="Roboto" w:cs="Roboto"/>
        </w:rPr>
        <w:t xml:space="preserve"> use a tiered approach, this tool can be applied by counting the number of “needs follow up” responses to determine a score. The scoring should be adjusted to the corresponding tier based on the number of questions used (dependent on the services available and how the tool is adapted).</w:t>
      </w:r>
    </w:p>
    <w:p w14:paraId="5A4A6D51" w14:textId="77777777" w:rsidR="00087912" w:rsidRDefault="00087912">
      <w:pPr>
        <w:rPr>
          <w:rFonts w:ascii="Roboto" w:eastAsia="Roboto" w:hAnsi="Roboto" w:cs="Roboto"/>
        </w:rPr>
      </w:pPr>
    </w:p>
    <w:p w14:paraId="7450ABEB" w14:textId="77777777" w:rsidR="00087912" w:rsidRDefault="00F40C8A">
      <w:pPr>
        <w:rPr>
          <w:rFonts w:ascii="Roboto" w:eastAsia="Roboto" w:hAnsi="Roboto" w:cs="Roboto"/>
        </w:rPr>
      </w:pPr>
      <w:r>
        <w:rPr>
          <w:rFonts w:ascii="Roboto" w:eastAsia="Roboto" w:hAnsi="Roboto" w:cs="Roboto"/>
        </w:rPr>
        <w:t>Tiered Scoring Example*</w:t>
      </w:r>
    </w:p>
    <w:p w14:paraId="55E03B00" w14:textId="77777777" w:rsidR="00087912" w:rsidRDefault="00F40C8A">
      <w:pPr>
        <w:numPr>
          <w:ilvl w:val="0"/>
          <w:numId w:val="1"/>
        </w:numPr>
        <w:rPr>
          <w:rFonts w:ascii="Roboto" w:eastAsia="Roboto" w:hAnsi="Roboto" w:cs="Roboto"/>
        </w:rPr>
      </w:pPr>
      <w:r>
        <w:rPr>
          <w:rFonts w:ascii="Roboto" w:eastAsia="Roboto" w:hAnsi="Roboto" w:cs="Roboto"/>
        </w:rPr>
        <w:t>Case Management Not Indicated: 0-5</w:t>
      </w:r>
    </w:p>
    <w:p w14:paraId="164446BE" w14:textId="77777777" w:rsidR="00087912" w:rsidRDefault="00F40C8A">
      <w:pPr>
        <w:numPr>
          <w:ilvl w:val="0"/>
          <w:numId w:val="1"/>
        </w:numPr>
        <w:rPr>
          <w:rFonts w:ascii="Roboto" w:eastAsia="Roboto" w:hAnsi="Roboto" w:cs="Roboto"/>
        </w:rPr>
      </w:pPr>
      <w:r>
        <w:rPr>
          <w:rFonts w:ascii="Roboto" w:eastAsia="Roboto" w:hAnsi="Roboto" w:cs="Roboto"/>
        </w:rPr>
        <w:t>Basic Case Management: 6-11</w:t>
      </w:r>
    </w:p>
    <w:p w14:paraId="545AB566" w14:textId="77777777" w:rsidR="00087912" w:rsidRDefault="00F40C8A">
      <w:pPr>
        <w:numPr>
          <w:ilvl w:val="0"/>
          <w:numId w:val="1"/>
        </w:numPr>
        <w:rPr>
          <w:rFonts w:ascii="Roboto" w:eastAsia="Roboto" w:hAnsi="Roboto" w:cs="Roboto"/>
        </w:rPr>
      </w:pPr>
      <w:r>
        <w:rPr>
          <w:rFonts w:ascii="Roboto" w:eastAsia="Roboto" w:hAnsi="Roboto" w:cs="Roboto"/>
        </w:rPr>
        <w:t>Moderate Case Management: 12-17</w:t>
      </w:r>
    </w:p>
    <w:p w14:paraId="36EDE3BF" w14:textId="77777777" w:rsidR="00087912" w:rsidRDefault="00F40C8A">
      <w:pPr>
        <w:numPr>
          <w:ilvl w:val="0"/>
          <w:numId w:val="1"/>
        </w:numPr>
        <w:rPr>
          <w:rFonts w:ascii="Roboto" w:eastAsia="Roboto" w:hAnsi="Roboto" w:cs="Roboto"/>
        </w:rPr>
      </w:pPr>
      <w:r>
        <w:rPr>
          <w:rFonts w:ascii="Roboto" w:eastAsia="Roboto" w:hAnsi="Roboto" w:cs="Roboto"/>
        </w:rPr>
        <w:t>Comprehensive Case Management: 17+</w:t>
      </w:r>
    </w:p>
    <w:p w14:paraId="5F46DA1F" w14:textId="77777777" w:rsidR="00087912" w:rsidRDefault="00F40C8A">
      <w:pPr>
        <w:rPr>
          <w:rFonts w:ascii="Roboto" w:eastAsia="Roboto" w:hAnsi="Roboto" w:cs="Roboto"/>
          <w:i/>
        </w:rPr>
      </w:pPr>
      <w:r>
        <w:rPr>
          <w:rFonts w:ascii="Roboto" w:eastAsia="Roboto" w:hAnsi="Roboto" w:cs="Roboto"/>
        </w:rPr>
        <w:t>*</w:t>
      </w:r>
      <w:r>
        <w:rPr>
          <w:rFonts w:ascii="Roboto" w:eastAsia="Roboto" w:hAnsi="Roboto" w:cs="Roboto"/>
          <w:i/>
        </w:rPr>
        <w:t>For more assistance with tiered scoring refer to the Tiered Case Management Resource</w:t>
      </w:r>
    </w:p>
    <w:p w14:paraId="3C2AB8E5" w14:textId="77777777" w:rsidR="00087912" w:rsidRDefault="00087912">
      <w:pPr>
        <w:rPr>
          <w:rFonts w:ascii="Roboto" w:eastAsia="Roboto" w:hAnsi="Roboto" w:cs="Roboto"/>
          <w:b/>
        </w:rPr>
      </w:pPr>
    </w:p>
    <w:p w14:paraId="4E03F6AB" w14:textId="77777777" w:rsidR="00087912" w:rsidRDefault="00F40C8A">
      <w:pPr>
        <w:rPr>
          <w:rFonts w:ascii="Roboto" w:eastAsia="Roboto" w:hAnsi="Roboto" w:cs="Roboto"/>
        </w:rPr>
      </w:pPr>
      <w:r>
        <w:rPr>
          <w:rFonts w:ascii="Roboto" w:eastAsia="Roboto" w:hAnsi="Roboto" w:cs="Roboto"/>
          <w:b/>
        </w:rPr>
        <w:lastRenderedPageBreak/>
        <w:t xml:space="preserve">Instructions: </w:t>
      </w:r>
      <w:r>
        <w:rPr>
          <w:rFonts w:ascii="Roboto" w:eastAsia="Roboto" w:hAnsi="Roboto" w:cs="Roboto"/>
        </w:rPr>
        <w:t xml:space="preserve">When using the acuity tool at intake, ask the client each question. Use the </w:t>
      </w:r>
      <w:proofErr w:type="gramStart"/>
      <w:r>
        <w:rPr>
          <w:rFonts w:ascii="Roboto" w:eastAsia="Roboto" w:hAnsi="Roboto" w:cs="Roboto"/>
        </w:rPr>
        <w:t>drop down</w:t>
      </w:r>
      <w:proofErr w:type="gramEnd"/>
      <w:r>
        <w:rPr>
          <w:rFonts w:ascii="Roboto" w:eastAsia="Roboto" w:hAnsi="Roboto" w:cs="Roboto"/>
        </w:rPr>
        <w:t xml:space="preserve"> menu in the ‘client response’ column to indicate whether follow-up is needed. After completing the acuity tool, go back to each question marked ‘needs follow up’ icon to begin addressing needs internally or making external referrals. The more ‘needs follow-up’ icons the more service needs they may need assistance with. </w:t>
      </w:r>
    </w:p>
    <w:p w14:paraId="091AD0EC" w14:textId="77777777" w:rsidR="00087912" w:rsidRPr="00A523DF" w:rsidRDefault="00F40C8A">
      <w:pPr>
        <w:rPr>
          <w:rFonts w:ascii="Roboto" w:eastAsia="Roboto" w:hAnsi="Roboto" w:cs="Roboto"/>
          <w:color w:val="212121"/>
          <w:shd w:val="clear" w:color="auto" w:fill="A2C4C9"/>
        </w:rPr>
      </w:pPr>
      <w:r>
        <w:rPr>
          <w:rFonts w:ascii="Roboto" w:eastAsia="Roboto" w:hAnsi="Roboto" w:cs="Roboto"/>
        </w:rPr>
        <w:t>No follow-up needed -</w:t>
      </w:r>
      <w:r w:rsidRPr="00A523DF">
        <w:rPr>
          <w:rFonts w:ascii="Roboto" w:eastAsia="Roboto" w:hAnsi="Roboto" w:cs="Roboto"/>
          <w:color w:val="747474"/>
        </w:rPr>
        <w:t>-</w:t>
      </w:r>
      <w:r w:rsidRPr="00A523DF">
        <w:rPr>
          <w:rFonts w:ascii="Roboto" w:eastAsia="Roboto" w:hAnsi="Roboto" w:cs="Roboto"/>
          <w:color w:val="212121"/>
          <w:shd w:val="clear" w:color="auto" w:fill="A2C4C9"/>
        </w:rPr>
        <w:t>✔️</w:t>
      </w:r>
    </w:p>
    <w:p w14:paraId="64CD9632" w14:textId="77777777" w:rsidR="00087912" w:rsidRDefault="00F40C8A">
      <w:pPr>
        <w:widowControl w:val="0"/>
        <w:spacing w:line="240" w:lineRule="auto"/>
        <w:rPr>
          <w:shd w:val="clear" w:color="auto" w:fill="D9D2E9"/>
        </w:rPr>
      </w:pPr>
      <w:r>
        <w:rPr>
          <w:rFonts w:ascii="Roboto" w:eastAsia="Roboto" w:hAnsi="Roboto" w:cs="Roboto"/>
        </w:rPr>
        <w:t xml:space="preserve">Needs follow-up - </w:t>
      </w:r>
      <w:r>
        <w:rPr>
          <w:rFonts w:ascii="Arial Unicode MS" w:eastAsia="Arial Unicode MS" w:hAnsi="Arial Unicode MS" w:cs="Arial Unicode MS"/>
          <w:shd w:val="clear" w:color="auto" w:fill="D9D2E9"/>
        </w:rPr>
        <w:t>➕</w:t>
      </w:r>
    </w:p>
    <w:p w14:paraId="3E07D94D" w14:textId="77777777" w:rsidR="00087912" w:rsidRPr="006E1002" w:rsidRDefault="00F40C8A" w:rsidP="006E1002">
      <w:pPr>
        <w:pStyle w:val="Heading2"/>
        <w:rPr>
          <w:rFonts w:ascii="Poppins" w:hAnsi="Poppins" w:cs="Poppins"/>
        </w:rPr>
      </w:pPr>
      <w:bookmarkStart w:id="0" w:name="_57g1blrjpto9" w:colFirst="0" w:colLast="0"/>
      <w:bookmarkEnd w:id="0"/>
      <w:r w:rsidRPr="006E1002">
        <w:rPr>
          <w:rFonts w:ascii="Poppins" w:hAnsi="Poppins" w:cs="Poppins"/>
        </w:rPr>
        <w:t>Health Assessment</w:t>
      </w:r>
    </w:p>
    <w:tbl>
      <w:tblPr>
        <w:tblStyle w:val="a0"/>
        <w:tblW w:w="14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00"/>
        <w:gridCol w:w="2040"/>
        <w:gridCol w:w="1755"/>
        <w:gridCol w:w="1310"/>
      </w:tblGrid>
      <w:tr w:rsidR="00087912" w14:paraId="33074FD1" w14:textId="77777777" w:rsidTr="009175E0">
        <w:tc>
          <w:tcPr>
            <w:tcW w:w="9300" w:type="dxa"/>
            <w:shd w:val="clear" w:color="auto" w:fill="5E3592"/>
            <w:tcMar>
              <w:top w:w="100" w:type="dxa"/>
              <w:left w:w="100" w:type="dxa"/>
              <w:bottom w:w="100" w:type="dxa"/>
              <w:right w:w="100" w:type="dxa"/>
            </w:tcMar>
          </w:tcPr>
          <w:p w14:paraId="4E283058"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color w:val="FFFFFF"/>
              </w:rPr>
            </w:pPr>
            <w:r>
              <w:rPr>
                <w:rFonts w:ascii="Roboto" w:eastAsia="Roboto" w:hAnsi="Roboto" w:cs="Roboto"/>
                <w:color w:val="FFFFFF"/>
              </w:rPr>
              <w:t>Questions</w:t>
            </w:r>
          </w:p>
        </w:tc>
        <w:tc>
          <w:tcPr>
            <w:tcW w:w="2040" w:type="dxa"/>
            <w:shd w:val="clear" w:color="auto" w:fill="5E3592"/>
            <w:tcMar>
              <w:top w:w="100" w:type="dxa"/>
              <w:left w:w="100" w:type="dxa"/>
              <w:bottom w:w="100" w:type="dxa"/>
              <w:right w:w="100" w:type="dxa"/>
            </w:tcMar>
          </w:tcPr>
          <w:p w14:paraId="76D383D8"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color w:val="FFFFFF"/>
              </w:rPr>
            </w:pPr>
            <w:r>
              <w:rPr>
                <w:rFonts w:ascii="Roboto" w:eastAsia="Roboto" w:hAnsi="Roboto" w:cs="Roboto"/>
                <w:color w:val="FFFFFF"/>
              </w:rPr>
              <w:t>No follow up needed -</w:t>
            </w:r>
            <w:r w:rsidRPr="00A523DF">
              <w:rPr>
                <w:rFonts w:ascii="Roboto" w:eastAsia="Roboto" w:hAnsi="Roboto" w:cs="Roboto"/>
                <w:color w:val="212121"/>
                <w:shd w:val="clear" w:color="auto" w:fill="A2C4C9"/>
              </w:rPr>
              <w:t>✔️</w:t>
            </w:r>
          </w:p>
        </w:tc>
        <w:tc>
          <w:tcPr>
            <w:tcW w:w="1755" w:type="dxa"/>
            <w:shd w:val="clear" w:color="auto" w:fill="5E3592"/>
            <w:tcMar>
              <w:top w:w="100" w:type="dxa"/>
              <w:left w:w="100" w:type="dxa"/>
              <w:bottom w:w="100" w:type="dxa"/>
              <w:right w:w="100" w:type="dxa"/>
            </w:tcMar>
          </w:tcPr>
          <w:p w14:paraId="2B75FA8B"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color w:val="FFFFFF"/>
              </w:rPr>
            </w:pPr>
            <w:r>
              <w:rPr>
                <w:rFonts w:ascii="Roboto" w:eastAsia="Roboto" w:hAnsi="Roboto" w:cs="Roboto"/>
                <w:color w:val="FFFFFF"/>
              </w:rPr>
              <w:t xml:space="preserve">Needs follow up - </w:t>
            </w:r>
            <w:r>
              <w:rPr>
                <w:rFonts w:ascii="Arial Unicode MS" w:eastAsia="Arial Unicode MS" w:hAnsi="Arial Unicode MS" w:cs="Arial Unicode MS"/>
                <w:shd w:val="clear" w:color="auto" w:fill="D9D2E9"/>
              </w:rPr>
              <w:t>➕</w:t>
            </w:r>
          </w:p>
        </w:tc>
        <w:tc>
          <w:tcPr>
            <w:tcW w:w="1310" w:type="dxa"/>
            <w:shd w:val="clear" w:color="auto" w:fill="5E3592"/>
            <w:tcMar>
              <w:top w:w="100" w:type="dxa"/>
              <w:left w:w="100" w:type="dxa"/>
              <w:bottom w:w="100" w:type="dxa"/>
              <w:right w:w="100" w:type="dxa"/>
            </w:tcMar>
          </w:tcPr>
          <w:p w14:paraId="681970BF"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color w:val="FFFFFF"/>
              </w:rPr>
            </w:pPr>
            <w:r>
              <w:rPr>
                <w:rFonts w:ascii="Roboto" w:eastAsia="Roboto" w:hAnsi="Roboto" w:cs="Roboto"/>
                <w:color w:val="FFFFFF"/>
              </w:rPr>
              <w:t>Client Response</w:t>
            </w:r>
          </w:p>
        </w:tc>
      </w:tr>
      <w:tr w:rsidR="001E0454" w14:paraId="088D9E7B" w14:textId="77777777" w:rsidTr="009175E0">
        <w:tc>
          <w:tcPr>
            <w:tcW w:w="9300" w:type="dxa"/>
            <w:tcBorders>
              <w:right w:val="single" w:sz="4" w:space="0" w:color="E0DAC7"/>
            </w:tcBorders>
            <w:shd w:val="clear" w:color="auto" w:fill="E0DAC7"/>
            <w:tcMar>
              <w:top w:w="100" w:type="dxa"/>
              <w:left w:w="100" w:type="dxa"/>
              <w:bottom w:w="100" w:type="dxa"/>
              <w:right w:w="100" w:type="dxa"/>
            </w:tcMar>
          </w:tcPr>
          <w:p w14:paraId="262A2144" w14:textId="1B00069E" w:rsidR="001E0454" w:rsidRDefault="001E0454" w:rsidP="001E0454">
            <w:pPr>
              <w:widowControl w:val="0"/>
              <w:pBdr>
                <w:top w:val="nil"/>
                <w:left w:val="nil"/>
                <w:bottom w:val="nil"/>
                <w:right w:val="nil"/>
                <w:between w:val="nil"/>
              </w:pBdr>
              <w:spacing w:line="240" w:lineRule="auto"/>
              <w:rPr>
                <w:rFonts w:ascii="Roboto" w:eastAsia="Roboto" w:hAnsi="Roboto" w:cs="Roboto"/>
                <w:color w:val="FFFFFF"/>
              </w:rPr>
            </w:pPr>
            <w:r w:rsidRPr="001E0454">
              <w:rPr>
                <w:rFonts w:ascii="Roboto" w:eastAsia="Roboto" w:hAnsi="Roboto" w:cs="Roboto"/>
                <w:color w:val="000000" w:themeColor="text1"/>
              </w:rPr>
              <w:t>Medical Care</w:t>
            </w:r>
          </w:p>
        </w:tc>
        <w:tc>
          <w:tcPr>
            <w:tcW w:w="2040" w:type="dxa"/>
            <w:tcBorders>
              <w:left w:val="single" w:sz="4" w:space="0" w:color="E0DAC7"/>
              <w:right w:val="single" w:sz="4" w:space="0" w:color="E0DAC7"/>
            </w:tcBorders>
            <w:shd w:val="clear" w:color="auto" w:fill="E0DAC7"/>
            <w:tcMar>
              <w:top w:w="100" w:type="dxa"/>
              <w:left w:w="100" w:type="dxa"/>
              <w:bottom w:w="100" w:type="dxa"/>
              <w:right w:w="100" w:type="dxa"/>
            </w:tcMar>
          </w:tcPr>
          <w:p w14:paraId="394AE5FA" w14:textId="77777777" w:rsidR="001E0454" w:rsidRDefault="001E0454">
            <w:pPr>
              <w:widowControl w:val="0"/>
              <w:pBdr>
                <w:top w:val="nil"/>
                <w:left w:val="nil"/>
                <w:bottom w:val="nil"/>
                <w:right w:val="nil"/>
                <w:between w:val="nil"/>
              </w:pBdr>
              <w:spacing w:line="240" w:lineRule="auto"/>
              <w:jc w:val="center"/>
              <w:rPr>
                <w:rFonts w:ascii="Roboto" w:eastAsia="Roboto" w:hAnsi="Roboto" w:cs="Roboto"/>
                <w:color w:val="FFFFFF"/>
              </w:rPr>
            </w:pPr>
          </w:p>
        </w:tc>
        <w:tc>
          <w:tcPr>
            <w:tcW w:w="1755" w:type="dxa"/>
            <w:tcBorders>
              <w:left w:val="single" w:sz="4" w:space="0" w:color="E0DAC7"/>
              <w:right w:val="single" w:sz="4" w:space="0" w:color="E0DAC7"/>
            </w:tcBorders>
            <w:shd w:val="clear" w:color="auto" w:fill="E0DAC7"/>
            <w:tcMar>
              <w:top w:w="100" w:type="dxa"/>
              <w:left w:w="100" w:type="dxa"/>
              <w:bottom w:w="100" w:type="dxa"/>
              <w:right w:w="100" w:type="dxa"/>
            </w:tcMar>
          </w:tcPr>
          <w:p w14:paraId="09656B1C" w14:textId="77777777" w:rsidR="001E0454" w:rsidRDefault="001E0454">
            <w:pPr>
              <w:widowControl w:val="0"/>
              <w:pBdr>
                <w:top w:val="nil"/>
                <w:left w:val="nil"/>
                <w:bottom w:val="nil"/>
                <w:right w:val="nil"/>
                <w:between w:val="nil"/>
              </w:pBdr>
              <w:spacing w:line="240" w:lineRule="auto"/>
              <w:jc w:val="center"/>
              <w:rPr>
                <w:rFonts w:ascii="Roboto" w:eastAsia="Roboto" w:hAnsi="Roboto" w:cs="Roboto"/>
                <w:color w:val="FFFFFF"/>
              </w:rPr>
            </w:pPr>
          </w:p>
        </w:tc>
        <w:tc>
          <w:tcPr>
            <w:tcW w:w="1310" w:type="dxa"/>
            <w:tcBorders>
              <w:left w:val="single" w:sz="4" w:space="0" w:color="E0DAC7"/>
            </w:tcBorders>
            <w:shd w:val="clear" w:color="auto" w:fill="E0DAC7"/>
            <w:tcMar>
              <w:top w:w="100" w:type="dxa"/>
              <w:left w:w="100" w:type="dxa"/>
              <w:bottom w:w="100" w:type="dxa"/>
              <w:right w:w="100" w:type="dxa"/>
            </w:tcMar>
          </w:tcPr>
          <w:p w14:paraId="12CAC8FF" w14:textId="77777777" w:rsidR="001E0454" w:rsidRDefault="001E0454">
            <w:pPr>
              <w:widowControl w:val="0"/>
              <w:pBdr>
                <w:top w:val="nil"/>
                <w:left w:val="nil"/>
                <w:bottom w:val="nil"/>
                <w:right w:val="nil"/>
                <w:between w:val="nil"/>
              </w:pBdr>
              <w:spacing w:line="240" w:lineRule="auto"/>
              <w:jc w:val="center"/>
              <w:rPr>
                <w:rFonts w:ascii="Roboto" w:eastAsia="Roboto" w:hAnsi="Roboto" w:cs="Roboto"/>
                <w:color w:val="FFFFFF"/>
              </w:rPr>
            </w:pPr>
          </w:p>
        </w:tc>
      </w:tr>
      <w:tr w:rsidR="00087912" w14:paraId="2A14A4C4" w14:textId="77777777" w:rsidTr="009175E0">
        <w:tc>
          <w:tcPr>
            <w:tcW w:w="9300" w:type="dxa"/>
            <w:tcBorders>
              <w:top w:val="nil"/>
            </w:tcBorders>
            <w:shd w:val="clear" w:color="auto" w:fill="auto"/>
            <w:tcMar>
              <w:top w:w="100" w:type="dxa"/>
              <w:left w:w="100" w:type="dxa"/>
              <w:bottom w:w="100" w:type="dxa"/>
              <w:right w:w="100" w:type="dxa"/>
            </w:tcMar>
          </w:tcPr>
          <w:p w14:paraId="42D9B228" w14:textId="77777777" w:rsidR="00087912" w:rsidRDefault="00F40C8A">
            <w:pPr>
              <w:widowControl w:val="0"/>
              <w:spacing w:line="240" w:lineRule="auto"/>
              <w:rPr>
                <w:rFonts w:ascii="Roboto" w:eastAsia="Roboto" w:hAnsi="Roboto" w:cs="Roboto"/>
              </w:rPr>
            </w:pPr>
            <w:r>
              <w:rPr>
                <w:rFonts w:ascii="Roboto" w:eastAsia="Roboto" w:hAnsi="Roboto" w:cs="Roboto"/>
              </w:rPr>
              <w:t>Do you currently (within the past 12 months) have a stable medical provider (Doctor, Nurse, etc.) who you see for your health care?</w:t>
            </w:r>
          </w:p>
        </w:tc>
        <w:tc>
          <w:tcPr>
            <w:tcW w:w="2040" w:type="dxa"/>
            <w:tcBorders>
              <w:top w:val="nil"/>
            </w:tcBorders>
            <w:shd w:val="clear" w:color="auto" w:fill="auto"/>
            <w:tcMar>
              <w:top w:w="100" w:type="dxa"/>
              <w:left w:w="100" w:type="dxa"/>
              <w:bottom w:w="100" w:type="dxa"/>
              <w:right w:w="100" w:type="dxa"/>
            </w:tcMar>
          </w:tcPr>
          <w:p w14:paraId="34949028"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Yes</w:t>
            </w:r>
          </w:p>
        </w:tc>
        <w:tc>
          <w:tcPr>
            <w:tcW w:w="1755" w:type="dxa"/>
            <w:tcBorders>
              <w:top w:val="nil"/>
            </w:tcBorders>
            <w:shd w:val="clear" w:color="auto" w:fill="auto"/>
            <w:tcMar>
              <w:top w:w="100" w:type="dxa"/>
              <w:left w:w="100" w:type="dxa"/>
              <w:bottom w:w="100" w:type="dxa"/>
              <w:right w:w="100" w:type="dxa"/>
            </w:tcMar>
          </w:tcPr>
          <w:p w14:paraId="426B3063"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No</w:t>
            </w:r>
          </w:p>
        </w:tc>
        <w:tc>
          <w:tcPr>
            <w:tcW w:w="1310" w:type="dxa"/>
            <w:tcBorders>
              <w:top w:val="nil"/>
            </w:tcBorders>
            <w:shd w:val="clear" w:color="auto" w:fill="auto"/>
            <w:tcMar>
              <w:top w:w="100" w:type="dxa"/>
              <w:left w:w="100" w:type="dxa"/>
              <w:bottom w:w="100" w:type="dxa"/>
              <w:right w:w="100" w:type="dxa"/>
            </w:tcMar>
          </w:tcPr>
          <w:p w14:paraId="252C2859" w14:textId="77777777" w:rsidR="00087912" w:rsidRDefault="00000000">
            <w:pPr>
              <w:widowControl w:val="0"/>
              <w:pBdr>
                <w:top w:val="nil"/>
                <w:left w:val="nil"/>
                <w:bottom w:val="nil"/>
                <w:right w:val="nil"/>
                <w:between w:val="nil"/>
              </w:pBdr>
              <w:spacing w:line="240" w:lineRule="auto"/>
              <w:rPr>
                <w:rFonts w:ascii="Roboto" w:eastAsia="Roboto" w:hAnsi="Roboto" w:cs="Roboto"/>
              </w:rPr>
            </w:pPr>
            <w:sdt>
              <w:sdtPr>
                <w:alias w:val="Configuration 1"/>
                <w:id w:val="1379632692"/>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5CF2FCF1" w14:textId="77777777" w:rsidTr="009175E0">
        <w:tc>
          <w:tcPr>
            <w:tcW w:w="9300" w:type="dxa"/>
            <w:shd w:val="clear" w:color="auto" w:fill="auto"/>
            <w:tcMar>
              <w:top w:w="100" w:type="dxa"/>
              <w:left w:w="100" w:type="dxa"/>
              <w:bottom w:w="100" w:type="dxa"/>
              <w:right w:w="100" w:type="dxa"/>
            </w:tcMar>
          </w:tcPr>
          <w:p w14:paraId="7501C326" w14:textId="77777777" w:rsidR="00087912" w:rsidRDefault="00F40C8A">
            <w:pPr>
              <w:widowControl w:val="0"/>
              <w:spacing w:line="240" w:lineRule="auto"/>
              <w:rPr>
                <w:rFonts w:ascii="Roboto" w:eastAsia="Roboto" w:hAnsi="Roboto" w:cs="Roboto"/>
              </w:rPr>
            </w:pPr>
            <w:r>
              <w:rPr>
                <w:rFonts w:ascii="Roboto" w:eastAsia="Roboto" w:hAnsi="Roboto" w:cs="Roboto"/>
              </w:rPr>
              <w:t>When did you last see your medical provider?</w:t>
            </w:r>
          </w:p>
        </w:tc>
        <w:tc>
          <w:tcPr>
            <w:tcW w:w="2040" w:type="dxa"/>
            <w:shd w:val="clear" w:color="auto" w:fill="auto"/>
            <w:tcMar>
              <w:top w:w="100" w:type="dxa"/>
              <w:left w:w="100" w:type="dxa"/>
              <w:bottom w:w="100" w:type="dxa"/>
              <w:right w:w="100" w:type="dxa"/>
            </w:tcMar>
          </w:tcPr>
          <w:p w14:paraId="5FA881BD"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In the last 12 months</w:t>
            </w:r>
          </w:p>
        </w:tc>
        <w:tc>
          <w:tcPr>
            <w:tcW w:w="1755" w:type="dxa"/>
            <w:shd w:val="clear" w:color="auto" w:fill="auto"/>
            <w:tcMar>
              <w:top w:w="100" w:type="dxa"/>
              <w:left w:w="100" w:type="dxa"/>
              <w:bottom w:w="100" w:type="dxa"/>
              <w:right w:w="100" w:type="dxa"/>
            </w:tcMar>
          </w:tcPr>
          <w:p w14:paraId="5E861017"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More than 12 months ago</w:t>
            </w:r>
          </w:p>
        </w:tc>
        <w:tc>
          <w:tcPr>
            <w:tcW w:w="1310" w:type="dxa"/>
            <w:shd w:val="clear" w:color="auto" w:fill="auto"/>
            <w:tcMar>
              <w:top w:w="100" w:type="dxa"/>
              <w:left w:w="100" w:type="dxa"/>
              <w:bottom w:w="100" w:type="dxa"/>
              <w:right w:w="100" w:type="dxa"/>
            </w:tcMar>
          </w:tcPr>
          <w:p w14:paraId="582439CA" w14:textId="77777777" w:rsidR="00087912" w:rsidRDefault="00000000">
            <w:pPr>
              <w:widowControl w:val="0"/>
              <w:spacing w:line="240" w:lineRule="auto"/>
              <w:rPr>
                <w:rFonts w:ascii="Roboto" w:eastAsia="Roboto" w:hAnsi="Roboto" w:cs="Roboto"/>
              </w:rPr>
            </w:pPr>
            <w:sdt>
              <w:sdtPr>
                <w:alias w:val="Configuration 1"/>
                <w:id w:val="-14644306"/>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p w14:paraId="00C9E8C2" w14:textId="77777777" w:rsidR="00087912" w:rsidRDefault="00087912">
            <w:pPr>
              <w:widowControl w:val="0"/>
              <w:spacing w:line="240" w:lineRule="auto"/>
              <w:rPr>
                <w:rFonts w:ascii="Roboto" w:eastAsia="Roboto" w:hAnsi="Roboto" w:cs="Roboto"/>
              </w:rPr>
            </w:pPr>
          </w:p>
        </w:tc>
      </w:tr>
      <w:tr w:rsidR="00087912" w14:paraId="0CAC150D" w14:textId="77777777" w:rsidTr="009175E0">
        <w:tc>
          <w:tcPr>
            <w:tcW w:w="9300" w:type="dxa"/>
            <w:shd w:val="clear" w:color="auto" w:fill="auto"/>
            <w:tcMar>
              <w:top w:w="100" w:type="dxa"/>
              <w:left w:w="100" w:type="dxa"/>
              <w:bottom w:w="100" w:type="dxa"/>
              <w:right w:w="100" w:type="dxa"/>
            </w:tcMar>
          </w:tcPr>
          <w:p w14:paraId="70DE98AB" w14:textId="77777777" w:rsidR="00087912" w:rsidRDefault="00F40C8A">
            <w:pPr>
              <w:widowControl w:val="0"/>
              <w:spacing w:line="240" w:lineRule="auto"/>
              <w:rPr>
                <w:rFonts w:ascii="Roboto" w:eastAsia="Roboto" w:hAnsi="Roboto" w:cs="Roboto"/>
              </w:rPr>
            </w:pPr>
            <w:r>
              <w:rPr>
                <w:rFonts w:ascii="Roboto" w:eastAsia="Roboto" w:hAnsi="Roboto" w:cs="Roboto"/>
              </w:rPr>
              <w:t>Are you sexually active?</w:t>
            </w:r>
          </w:p>
        </w:tc>
        <w:tc>
          <w:tcPr>
            <w:tcW w:w="2040" w:type="dxa"/>
            <w:shd w:val="clear" w:color="auto" w:fill="auto"/>
            <w:tcMar>
              <w:top w:w="100" w:type="dxa"/>
              <w:left w:w="100" w:type="dxa"/>
              <w:bottom w:w="100" w:type="dxa"/>
              <w:right w:w="100" w:type="dxa"/>
            </w:tcMar>
          </w:tcPr>
          <w:p w14:paraId="2693CBBD"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0EFBCFA1"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6D590F47" w14:textId="77777777" w:rsidR="00087912" w:rsidRDefault="00000000">
            <w:pPr>
              <w:widowControl w:val="0"/>
              <w:spacing w:line="240" w:lineRule="auto"/>
              <w:rPr>
                <w:rFonts w:ascii="Roboto" w:eastAsia="Roboto" w:hAnsi="Roboto" w:cs="Roboto"/>
              </w:rPr>
            </w:pPr>
            <w:sdt>
              <w:sdtPr>
                <w:alias w:val="Configuration 1"/>
                <w:id w:val="-575280252"/>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06208EE2" w14:textId="77777777" w:rsidTr="009175E0">
        <w:tc>
          <w:tcPr>
            <w:tcW w:w="9300" w:type="dxa"/>
            <w:shd w:val="clear" w:color="auto" w:fill="auto"/>
            <w:tcMar>
              <w:top w:w="100" w:type="dxa"/>
              <w:left w:w="100" w:type="dxa"/>
              <w:bottom w:w="100" w:type="dxa"/>
              <w:right w:w="100" w:type="dxa"/>
            </w:tcMar>
          </w:tcPr>
          <w:p w14:paraId="40B049BF" w14:textId="77777777" w:rsidR="00087912" w:rsidRDefault="00F40C8A">
            <w:pPr>
              <w:widowControl w:val="0"/>
              <w:spacing w:line="240" w:lineRule="auto"/>
              <w:rPr>
                <w:rFonts w:ascii="Roboto" w:eastAsia="Roboto" w:hAnsi="Roboto" w:cs="Roboto"/>
              </w:rPr>
            </w:pPr>
            <w:r>
              <w:rPr>
                <w:rFonts w:ascii="Roboto" w:eastAsia="Roboto" w:hAnsi="Roboto" w:cs="Roboto"/>
              </w:rPr>
              <w:t>If you’re sexually active, have you received HIV and STI testing services in the last year?</w:t>
            </w:r>
          </w:p>
        </w:tc>
        <w:tc>
          <w:tcPr>
            <w:tcW w:w="2040" w:type="dxa"/>
            <w:shd w:val="clear" w:color="auto" w:fill="auto"/>
            <w:tcMar>
              <w:top w:w="100" w:type="dxa"/>
              <w:left w:w="100" w:type="dxa"/>
              <w:bottom w:w="100" w:type="dxa"/>
              <w:right w:w="100" w:type="dxa"/>
            </w:tcMar>
          </w:tcPr>
          <w:p w14:paraId="4609FCCD"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08342B34"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546A1E7D" w14:textId="77777777" w:rsidR="00087912" w:rsidRDefault="00000000">
            <w:pPr>
              <w:widowControl w:val="0"/>
              <w:spacing w:line="240" w:lineRule="auto"/>
              <w:rPr>
                <w:rFonts w:ascii="Roboto" w:eastAsia="Roboto" w:hAnsi="Roboto" w:cs="Roboto"/>
              </w:rPr>
            </w:pPr>
            <w:sdt>
              <w:sdtPr>
                <w:alias w:val="Configuration 1"/>
                <w:id w:val="-753470303"/>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021988BF" w14:textId="77777777" w:rsidTr="009175E0">
        <w:tc>
          <w:tcPr>
            <w:tcW w:w="9300" w:type="dxa"/>
            <w:shd w:val="clear" w:color="auto" w:fill="auto"/>
            <w:tcMar>
              <w:top w:w="100" w:type="dxa"/>
              <w:left w:w="100" w:type="dxa"/>
              <w:bottom w:w="100" w:type="dxa"/>
              <w:right w:w="100" w:type="dxa"/>
            </w:tcMar>
          </w:tcPr>
          <w:p w14:paraId="2A16360A" w14:textId="77777777" w:rsidR="00087912" w:rsidRDefault="00F40C8A">
            <w:pPr>
              <w:widowControl w:val="0"/>
              <w:spacing w:line="240" w:lineRule="auto"/>
              <w:rPr>
                <w:rFonts w:ascii="Roboto" w:eastAsia="Roboto" w:hAnsi="Roboto" w:cs="Roboto"/>
              </w:rPr>
            </w:pPr>
            <w:r>
              <w:rPr>
                <w:rFonts w:ascii="Roboto" w:eastAsia="Roboto" w:hAnsi="Roboto" w:cs="Roboto"/>
              </w:rPr>
              <w:t>If you’re sexually active, have you received HIV and STI testing services after an exposure?</w:t>
            </w:r>
          </w:p>
        </w:tc>
        <w:tc>
          <w:tcPr>
            <w:tcW w:w="2040" w:type="dxa"/>
            <w:shd w:val="clear" w:color="auto" w:fill="auto"/>
            <w:tcMar>
              <w:top w:w="100" w:type="dxa"/>
              <w:left w:w="100" w:type="dxa"/>
              <w:bottom w:w="100" w:type="dxa"/>
              <w:right w:w="100" w:type="dxa"/>
            </w:tcMar>
          </w:tcPr>
          <w:p w14:paraId="3123F17B" w14:textId="77777777" w:rsidR="00087912" w:rsidRDefault="00087912">
            <w:pPr>
              <w:widowControl w:val="0"/>
              <w:spacing w:line="240" w:lineRule="auto"/>
              <w:jc w:val="center"/>
              <w:rPr>
                <w:rFonts w:ascii="Roboto" w:eastAsia="Roboto" w:hAnsi="Roboto" w:cs="Roboto"/>
              </w:rPr>
            </w:pPr>
          </w:p>
        </w:tc>
        <w:tc>
          <w:tcPr>
            <w:tcW w:w="1755" w:type="dxa"/>
            <w:shd w:val="clear" w:color="auto" w:fill="auto"/>
            <w:tcMar>
              <w:top w:w="100" w:type="dxa"/>
              <w:left w:w="100" w:type="dxa"/>
              <w:bottom w:w="100" w:type="dxa"/>
              <w:right w:w="100" w:type="dxa"/>
            </w:tcMar>
          </w:tcPr>
          <w:p w14:paraId="4AF3B8F9" w14:textId="77777777" w:rsidR="00087912" w:rsidRDefault="00087912">
            <w:pPr>
              <w:widowControl w:val="0"/>
              <w:spacing w:line="240" w:lineRule="auto"/>
              <w:jc w:val="center"/>
              <w:rPr>
                <w:rFonts w:ascii="Roboto" w:eastAsia="Roboto" w:hAnsi="Roboto" w:cs="Roboto"/>
              </w:rPr>
            </w:pPr>
          </w:p>
        </w:tc>
        <w:tc>
          <w:tcPr>
            <w:tcW w:w="1310" w:type="dxa"/>
            <w:shd w:val="clear" w:color="auto" w:fill="auto"/>
            <w:tcMar>
              <w:top w:w="100" w:type="dxa"/>
              <w:left w:w="100" w:type="dxa"/>
              <w:bottom w:w="100" w:type="dxa"/>
              <w:right w:w="100" w:type="dxa"/>
            </w:tcMar>
          </w:tcPr>
          <w:p w14:paraId="030C18A1" w14:textId="77777777" w:rsidR="00087912" w:rsidRDefault="00000000">
            <w:pPr>
              <w:widowControl w:val="0"/>
              <w:spacing w:line="240" w:lineRule="auto"/>
              <w:rPr>
                <w:rFonts w:ascii="Roboto" w:eastAsia="Roboto" w:hAnsi="Roboto" w:cs="Roboto"/>
              </w:rPr>
            </w:pPr>
            <w:sdt>
              <w:sdtPr>
                <w:alias w:val="Configuration 1"/>
                <w:id w:val="-32577965"/>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1E0454" w14:paraId="42EFB220" w14:textId="77777777" w:rsidTr="009175E0">
        <w:tc>
          <w:tcPr>
            <w:tcW w:w="9300" w:type="dxa"/>
            <w:tcBorders>
              <w:right w:val="single" w:sz="4" w:space="0" w:color="E0DAC7"/>
            </w:tcBorders>
            <w:shd w:val="clear" w:color="auto" w:fill="E0DAC7"/>
            <w:tcMar>
              <w:top w:w="100" w:type="dxa"/>
              <w:left w:w="100" w:type="dxa"/>
              <w:bottom w:w="100" w:type="dxa"/>
              <w:right w:w="100" w:type="dxa"/>
            </w:tcMar>
          </w:tcPr>
          <w:p w14:paraId="0099AF82" w14:textId="2256CADD" w:rsidR="001E0454" w:rsidRDefault="001E0454">
            <w:pPr>
              <w:widowControl w:val="0"/>
              <w:spacing w:line="240" w:lineRule="auto"/>
              <w:rPr>
                <w:rFonts w:ascii="Roboto" w:eastAsia="Roboto" w:hAnsi="Roboto" w:cs="Roboto"/>
              </w:rPr>
            </w:pPr>
            <w:r>
              <w:rPr>
                <w:rFonts w:ascii="Roboto" w:eastAsia="Roboto" w:hAnsi="Roboto" w:cs="Roboto"/>
              </w:rPr>
              <w:t>Mental Health</w:t>
            </w:r>
          </w:p>
        </w:tc>
        <w:tc>
          <w:tcPr>
            <w:tcW w:w="2040" w:type="dxa"/>
            <w:tcBorders>
              <w:left w:val="single" w:sz="4" w:space="0" w:color="E0DAC7"/>
              <w:right w:val="single" w:sz="4" w:space="0" w:color="E0DAC7"/>
            </w:tcBorders>
            <w:shd w:val="clear" w:color="auto" w:fill="E0DAC7"/>
            <w:tcMar>
              <w:top w:w="100" w:type="dxa"/>
              <w:left w:w="100" w:type="dxa"/>
              <w:bottom w:w="100" w:type="dxa"/>
              <w:right w:w="100" w:type="dxa"/>
            </w:tcMar>
          </w:tcPr>
          <w:p w14:paraId="22EEC261" w14:textId="77777777" w:rsidR="001E0454" w:rsidRDefault="001E0454">
            <w:pPr>
              <w:widowControl w:val="0"/>
              <w:spacing w:line="240" w:lineRule="auto"/>
              <w:jc w:val="center"/>
              <w:rPr>
                <w:rFonts w:ascii="Roboto" w:eastAsia="Roboto" w:hAnsi="Roboto" w:cs="Roboto"/>
              </w:rPr>
            </w:pPr>
          </w:p>
        </w:tc>
        <w:tc>
          <w:tcPr>
            <w:tcW w:w="1755" w:type="dxa"/>
            <w:tcBorders>
              <w:left w:val="single" w:sz="4" w:space="0" w:color="E0DAC7"/>
              <w:right w:val="single" w:sz="4" w:space="0" w:color="E0DAC7"/>
            </w:tcBorders>
            <w:shd w:val="clear" w:color="auto" w:fill="E0DAC7"/>
            <w:tcMar>
              <w:top w:w="100" w:type="dxa"/>
              <w:left w:w="100" w:type="dxa"/>
              <w:bottom w:w="100" w:type="dxa"/>
              <w:right w:w="100" w:type="dxa"/>
            </w:tcMar>
          </w:tcPr>
          <w:p w14:paraId="3CA3C6E6" w14:textId="77777777" w:rsidR="001E0454" w:rsidRDefault="001E0454">
            <w:pPr>
              <w:widowControl w:val="0"/>
              <w:spacing w:line="240" w:lineRule="auto"/>
              <w:jc w:val="center"/>
              <w:rPr>
                <w:rFonts w:ascii="Roboto" w:eastAsia="Roboto" w:hAnsi="Roboto" w:cs="Roboto"/>
              </w:rPr>
            </w:pPr>
          </w:p>
        </w:tc>
        <w:tc>
          <w:tcPr>
            <w:tcW w:w="1310" w:type="dxa"/>
            <w:tcBorders>
              <w:left w:val="single" w:sz="4" w:space="0" w:color="E0DAC7"/>
            </w:tcBorders>
            <w:shd w:val="clear" w:color="auto" w:fill="E0DAC7"/>
            <w:tcMar>
              <w:top w:w="100" w:type="dxa"/>
              <w:left w:w="100" w:type="dxa"/>
              <w:bottom w:w="100" w:type="dxa"/>
              <w:right w:w="100" w:type="dxa"/>
            </w:tcMar>
          </w:tcPr>
          <w:p w14:paraId="72124BB7" w14:textId="77777777" w:rsidR="001E0454" w:rsidRDefault="001E0454">
            <w:pPr>
              <w:widowControl w:val="0"/>
              <w:spacing w:line="240" w:lineRule="auto"/>
            </w:pPr>
          </w:p>
        </w:tc>
      </w:tr>
      <w:tr w:rsidR="00087912" w14:paraId="43F585B0" w14:textId="77777777" w:rsidTr="009175E0">
        <w:tc>
          <w:tcPr>
            <w:tcW w:w="9300" w:type="dxa"/>
            <w:shd w:val="clear" w:color="auto" w:fill="auto"/>
            <w:tcMar>
              <w:top w:w="100" w:type="dxa"/>
              <w:left w:w="100" w:type="dxa"/>
              <w:bottom w:w="100" w:type="dxa"/>
              <w:right w:w="100" w:type="dxa"/>
            </w:tcMar>
          </w:tcPr>
          <w:p w14:paraId="3C3BC0FF" w14:textId="77777777" w:rsidR="00087912" w:rsidRDefault="00F40C8A">
            <w:pPr>
              <w:widowControl w:val="0"/>
              <w:spacing w:line="240" w:lineRule="auto"/>
              <w:rPr>
                <w:rFonts w:ascii="Roboto" w:eastAsia="Roboto" w:hAnsi="Roboto" w:cs="Roboto"/>
              </w:rPr>
            </w:pPr>
            <w:r>
              <w:rPr>
                <w:rFonts w:ascii="Roboto" w:eastAsia="Roboto" w:hAnsi="Roboto" w:cs="Roboto"/>
              </w:rPr>
              <w:t>During the past 12 months, were you ever prescribed medications for depression or anxiety?</w:t>
            </w:r>
          </w:p>
        </w:tc>
        <w:tc>
          <w:tcPr>
            <w:tcW w:w="2040" w:type="dxa"/>
            <w:shd w:val="clear" w:color="auto" w:fill="auto"/>
            <w:tcMar>
              <w:top w:w="100" w:type="dxa"/>
              <w:left w:w="100" w:type="dxa"/>
              <w:bottom w:w="100" w:type="dxa"/>
              <w:right w:w="100" w:type="dxa"/>
            </w:tcMar>
          </w:tcPr>
          <w:p w14:paraId="5B67D352"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No</w:t>
            </w:r>
          </w:p>
        </w:tc>
        <w:tc>
          <w:tcPr>
            <w:tcW w:w="1755" w:type="dxa"/>
            <w:shd w:val="clear" w:color="auto" w:fill="auto"/>
            <w:tcMar>
              <w:top w:w="100" w:type="dxa"/>
              <w:left w:w="100" w:type="dxa"/>
              <w:bottom w:w="100" w:type="dxa"/>
              <w:right w:w="100" w:type="dxa"/>
            </w:tcMar>
          </w:tcPr>
          <w:p w14:paraId="3922E514"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Yes</w:t>
            </w:r>
          </w:p>
        </w:tc>
        <w:tc>
          <w:tcPr>
            <w:tcW w:w="1310" w:type="dxa"/>
            <w:shd w:val="clear" w:color="auto" w:fill="auto"/>
            <w:tcMar>
              <w:top w:w="100" w:type="dxa"/>
              <w:left w:w="100" w:type="dxa"/>
              <w:bottom w:w="100" w:type="dxa"/>
              <w:right w:w="100" w:type="dxa"/>
            </w:tcMar>
          </w:tcPr>
          <w:p w14:paraId="0ABB0683" w14:textId="77777777" w:rsidR="00087912" w:rsidRDefault="00000000">
            <w:pPr>
              <w:widowControl w:val="0"/>
              <w:spacing w:line="240" w:lineRule="auto"/>
              <w:rPr>
                <w:rFonts w:ascii="Roboto" w:eastAsia="Roboto" w:hAnsi="Roboto" w:cs="Roboto"/>
              </w:rPr>
            </w:pPr>
            <w:sdt>
              <w:sdtPr>
                <w:alias w:val="Configuration 1"/>
                <w:id w:val="-505524303"/>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606FED77" w14:textId="77777777" w:rsidTr="009175E0">
        <w:tc>
          <w:tcPr>
            <w:tcW w:w="9300" w:type="dxa"/>
            <w:shd w:val="clear" w:color="auto" w:fill="auto"/>
            <w:tcMar>
              <w:top w:w="100" w:type="dxa"/>
              <w:left w:w="100" w:type="dxa"/>
              <w:bottom w:w="100" w:type="dxa"/>
              <w:right w:w="100" w:type="dxa"/>
            </w:tcMar>
          </w:tcPr>
          <w:p w14:paraId="3D169052" w14:textId="77777777" w:rsidR="00087912" w:rsidRDefault="00F40C8A">
            <w:pPr>
              <w:widowControl w:val="0"/>
              <w:spacing w:line="240" w:lineRule="auto"/>
              <w:rPr>
                <w:rFonts w:ascii="Roboto" w:eastAsia="Roboto" w:hAnsi="Roboto" w:cs="Roboto"/>
              </w:rPr>
            </w:pPr>
            <w:r>
              <w:rPr>
                <w:rFonts w:ascii="Roboto" w:eastAsia="Roboto" w:hAnsi="Roboto" w:cs="Roboto"/>
              </w:rPr>
              <w:t>During the past 12 months, was there ever a time when you felt sad, blue, or depressed for 2 weeks or more in a row?</w:t>
            </w:r>
          </w:p>
        </w:tc>
        <w:tc>
          <w:tcPr>
            <w:tcW w:w="2040" w:type="dxa"/>
            <w:shd w:val="clear" w:color="auto" w:fill="auto"/>
            <w:tcMar>
              <w:top w:w="100" w:type="dxa"/>
              <w:left w:w="100" w:type="dxa"/>
              <w:bottom w:w="100" w:type="dxa"/>
              <w:right w:w="100" w:type="dxa"/>
            </w:tcMar>
          </w:tcPr>
          <w:p w14:paraId="25AB7C66"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755" w:type="dxa"/>
            <w:shd w:val="clear" w:color="auto" w:fill="auto"/>
            <w:tcMar>
              <w:top w:w="100" w:type="dxa"/>
              <w:left w:w="100" w:type="dxa"/>
              <w:bottom w:w="100" w:type="dxa"/>
              <w:right w:w="100" w:type="dxa"/>
            </w:tcMar>
          </w:tcPr>
          <w:p w14:paraId="3ED00A08"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310" w:type="dxa"/>
            <w:shd w:val="clear" w:color="auto" w:fill="auto"/>
            <w:tcMar>
              <w:top w:w="100" w:type="dxa"/>
              <w:left w:w="100" w:type="dxa"/>
              <w:bottom w:w="100" w:type="dxa"/>
              <w:right w:w="100" w:type="dxa"/>
            </w:tcMar>
          </w:tcPr>
          <w:p w14:paraId="4E1D987E" w14:textId="77777777" w:rsidR="00087912" w:rsidRDefault="00000000">
            <w:pPr>
              <w:widowControl w:val="0"/>
              <w:spacing w:line="240" w:lineRule="auto"/>
              <w:rPr>
                <w:rFonts w:ascii="Roboto" w:eastAsia="Roboto" w:hAnsi="Roboto" w:cs="Roboto"/>
              </w:rPr>
            </w:pPr>
            <w:sdt>
              <w:sdtPr>
                <w:alias w:val="Configuration 1"/>
                <w:id w:val="-441253352"/>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1CDC5B07" w14:textId="77777777" w:rsidTr="009175E0">
        <w:tc>
          <w:tcPr>
            <w:tcW w:w="9300" w:type="dxa"/>
            <w:shd w:val="clear" w:color="auto" w:fill="auto"/>
            <w:tcMar>
              <w:top w:w="100" w:type="dxa"/>
              <w:left w:w="100" w:type="dxa"/>
              <w:bottom w:w="100" w:type="dxa"/>
              <w:right w:w="100" w:type="dxa"/>
            </w:tcMar>
          </w:tcPr>
          <w:p w14:paraId="40F5EA50" w14:textId="77777777" w:rsidR="00087912" w:rsidRDefault="00F40C8A">
            <w:pPr>
              <w:widowControl w:val="0"/>
              <w:spacing w:line="240" w:lineRule="auto"/>
              <w:rPr>
                <w:rFonts w:ascii="Roboto" w:eastAsia="Roboto" w:hAnsi="Roboto" w:cs="Roboto"/>
              </w:rPr>
            </w:pPr>
            <w:r>
              <w:rPr>
                <w:rFonts w:ascii="Roboto" w:eastAsia="Roboto" w:hAnsi="Roboto" w:cs="Roboto"/>
              </w:rPr>
              <w:t>During the past 12 months, was there ever a time lasting 2 weeks or more when you lost interest in most things like hobbies, work, or activities that usually give you pleasure?</w:t>
            </w:r>
          </w:p>
        </w:tc>
        <w:tc>
          <w:tcPr>
            <w:tcW w:w="2040" w:type="dxa"/>
            <w:shd w:val="clear" w:color="auto" w:fill="auto"/>
            <w:tcMar>
              <w:top w:w="100" w:type="dxa"/>
              <w:left w:w="100" w:type="dxa"/>
              <w:bottom w:w="100" w:type="dxa"/>
              <w:right w:w="100" w:type="dxa"/>
            </w:tcMar>
          </w:tcPr>
          <w:p w14:paraId="352AD11C"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755" w:type="dxa"/>
            <w:shd w:val="clear" w:color="auto" w:fill="auto"/>
            <w:tcMar>
              <w:top w:w="100" w:type="dxa"/>
              <w:left w:w="100" w:type="dxa"/>
              <w:bottom w:w="100" w:type="dxa"/>
              <w:right w:w="100" w:type="dxa"/>
            </w:tcMar>
          </w:tcPr>
          <w:p w14:paraId="46A4F50A"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310" w:type="dxa"/>
            <w:shd w:val="clear" w:color="auto" w:fill="auto"/>
            <w:tcMar>
              <w:top w:w="100" w:type="dxa"/>
              <w:left w:w="100" w:type="dxa"/>
              <w:bottom w:w="100" w:type="dxa"/>
              <w:right w:w="100" w:type="dxa"/>
            </w:tcMar>
          </w:tcPr>
          <w:p w14:paraId="4159609E" w14:textId="77777777" w:rsidR="00087912" w:rsidRDefault="00000000">
            <w:pPr>
              <w:widowControl w:val="0"/>
              <w:spacing w:line="240" w:lineRule="auto"/>
              <w:rPr>
                <w:rFonts w:ascii="Roboto" w:eastAsia="Roboto" w:hAnsi="Roboto" w:cs="Roboto"/>
              </w:rPr>
            </w:pPr>
            <w:sdt>
              <w:sdtPr>
                <w:alias w:val="Configuration 1"/>
                <w:id w:val="-1271527579"/>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0091BABB" w14:textId="77777777" w:rsidTr="009175E0">
        <w:tc>
          <w:tcPr>
            <w:tcW w:w="9300" w:type="dxa"/>
            <w:shd w:val="clear" w:color="auto" w:fill="auto"/>
            <w:tcMar>
              <w:top w:w="100" w:type="dxa"/>
              <w:left w:w="100" w:type="dxa"/>
              <w:bottom w:w="100" w:type="dxa"/>
              <w:right w:w="100" w:type="dxa"/>
            </w:tcMar>
          </w:tcPr>
          <w:p w14:paraId="4C9CD5E9" w14:textId="77777777" w:rsidR="00087912" w:rsidRDefault="00F40C8A">
            <w:pPr>
              <w:widowControl w:val="0"/>
              <w:spacing w:line="240" w:lineRule="auto"/>
              <w:rPr>
                <w:rFonts w:ascii="Roboto" w:eastAsia="Roboto" w:hAnsi="Roboto" w:cs="Roboto"/>
              </w:rPr>
            </w:pPr>
            <w:r>
              <w:rPr>
                <w:rFonts w:ascii="Roboto" w:eastAsia="Roboto" w:hAnsi="Roboto" w:cs="Roboto"/>
              </w:rPr>
              <w:t>During the past 12 months, did you have an experience or moment when all of a sudden you felt frightened, anxious, or very uneasy when most people would not be afraid or anxious?</w:t>
            </w:r>
          </w:p>
        </w:tc>
        <w:tc>
          <w:tcPr>
            <w:tcW w:w="2040" w:type="dxa"/>
            <w:shd w:val="clear" w:color="auto" w:fill="auto"/>
            <w:tcMar>
              <w:top w:w="100" w:type="dxa"/>
              <w:left w:w="100" w:type="dxa"/>
              <w:bottom w:w="100" w:type="dxa"/>
              <w:right w:w="100" w:type="dxa"/>
            </w:tcMar>
          </w:tcPr>
          <w:p w14:paraId="37C73897"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755" w:type="dxa"/>
            <w:shd w:val="clear" w:color="auto" w:fill="auto"/>
            <w:tcMar>
              <w:top w:w="100" w:type="dxa"/>
              <w:left w:w="100" w:type="dxa"/>
              <w:bottom w:w="100" w:type="dxa"/>
              <w:right w:w="100" w:type="dxa"/>
            </w:tcMar>
          </w:tcPr>
          <w:p w14:paraId="70D2D6BD"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310" w:type="dxa"/>
            <w:shd w:val="clear" w:color="auto" w:fill="auto"/>
            <w:tcMar>
              <w:top w:w="100" w:type="dxa"/>
              <w:left w:w="100" w:type="dxa"/>
              <w:bottom w:w="100" w:type="dxa"/>
              <w:right w:w="100" w:type="dxa"/>
            </w:tcMar>
          </w:tcPr>
          <w:p w14:paraId="6385015A" w14:textId="77777777" w:rsidR="00087912" w:rsidRDefault="00000000">
            <w:pPr>
              <w:widowControl w:val="0"/>
              <w:spacing w:line="240" w:lineRule="auto"/>
              <w:rPr>
                <w:rFonts w:ascii="Roboto" w:eastAsia="Roboto" w:hAnsi="Roboto" w:cs="Roboto"/>
              </w:rPr>
            </w:pPr>
            <w:sdt>
              <w:sdtPr>
                <w:alias w:val="Configuration 1"/>
                <w:id w:val="1855622505"/>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1F30FAE9" w14:textId="77777777" w:rsidTr="009175E0">
        <w:tc>
          <w:tcPr>
            <w:tcW w:w="9300" w:type="dxa"/>
            <w:shd w:val="clear" w:color="auto" w:fill="auto"/>
            <w:tcMar>
              <w:top w:w="100" w:type="dxa"/>
              <w:left w:w="100" w:type="dxa"/>
              <w:bottom w:w="100" w:type="dxa"/>
              <w:right w:w="100" w:type="dxa"/>
            </w:tcMar>
          </w:tcPr>
          <w:p w14:paraId="71B55406" w14:textId="77777777" w:rsidR="00087912" w:rsidRDefault="00F40C8A">
            <w:pPr>
              <w:widowControl w:val="0"/>
              <w:spacing w:line="240" w:lineRule="auto"/>
              <w:rPr>
                <w:rFonts w:ascii="Roboto" w:eastAsia="Roboto" w:hAnsi="Roboto" w:cs="Roboto"/>
              </w:rPr>
            </w:pPr>
            <w:r>
              <w:rPr>
                <w:rFonts w:ascii="Roboto" w:eastAsia="Roboto" w:hAnsi="Roboto" w:cs="Roboto"/>
              </w:rPr>
              <w:lastRenderedPageBreak/>
              <w:t>During the past 12 months, did you have an experience or moment when for no reason your heart suddenly started to race, you felt faint, or you couldn't catch your breath? [If respondent volunteers, "only when having a heart attack or due to physical causes," mark NO.]</w:t>
            </w:r>
          </w:p>
        </w:tc>
        <w:tc>
          <w:tcPr>
            <w:tcW w:w="2040" w:type="dxa"/>
            <w:shd w:val="clear" w:color="auto" w:fill="auto"/>
            <w:tcMar>
              <w:top w:w="100" w:type="dxa"/>
              <w:left w:w="100" w:type="dxa"/>
              <w:bottom w:w="100" w:type="dxa"/>
              <w:right w:w="100" w:type="dxa"/>
            </w:tcMar>
          </w:tcPr>
          <w:p w14:paraId="54655DF2"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755" w:type="dxa"/>
            <w:shd w:val="clear" w:color="auto" w:fill="auto"/>
            <w:tcMar>
              <w:top w:w="100" w:type="dxa"/>
              <w:left w:w="100" w:type="dxa"/>
              <w:bottom w:w="100" w:type="dxa"/>
              <w:right w:w="100" w:type="dxa"/>
            </w:tcMar>
          </w:tcPr>
          <w:p w14:paraId="4FD1E45B"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310" w:type="dxa"/>
            <w:shd w:val="clear" w:color="auto" w:fill="auto"/>
            <w:tcMar>
              <w:top w:w="100" w:type="dxa"/>
              <w:left w:w="100" w:type="dxa"/>
              <w:bottom w:w="100" w:type="dxa"/>
              <w:right w:w="100" w:type="dxa"/>
            </w:tcMar>
          </w:tcPr>
          <w:p w14:paraId="42324FEC" w14:textId="77777777" w:rsidR="00087912" w:rsidRDefault="00000000">
            <w:pPr>
              <w:widowControl w:val="0"/>
              <w:spacing w:line="240" w:lineRule="auto"/>
              <w:rPr>
                <w:rFonts w:ascii="Roboto" w:eastAsia="Roboto" w:hAnsi="Roboto" w:cs="Roboto"/>
              </w:rPr>
            </w:pPr>
            <w:sdt>
              <w:sdtPr>
                <w:alias w:val="Configuration 1"/>
                <w:id w:val="-1035254613"/>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3B054618" w14:textId="77777777" w:rsidTr="009175E0">
        <w:tc>
          <w:tcPr>
            <w:tcW w:w="9300" w:type="dxa"/>
            <w:shd w:val="clear" w:color="auto" w:fill="auto"/>
            <w:tcMar>
              <w:top w:w="100" w:type="dxa"/>
              <w:left w:w="100" w:type="dxa"/>
              <w:bottom w:w="100" w:type="dxa"/>
              <w:right w:w="100" w:type="dxa"/>
            </w:tcMar>
          </w:tcPr>
          <w:p w14:paraId="35167EE2" w14:textId="77777777" w:rsidR="00087912" w:rsidRDefault="00F40C8A">
            <w:pPr>
              <w:widowControl w:val="0"/>
              <w:spacing w:line="240" w:lineRule="auto"/>
              <w:rPr>
                <w:rFonts w:ascii="Roboto" w:eastAsia="Roboto" w:hAnsi="Roboto" w:cs="Roboto"/>
              </w:rPr>
            </w:pPr>
            <w:r>
              <w:rPr>
                <w:rFonts w:ascii="Roboto" w:eastAsia="Roboto" w:hAnsi="Roboto" w:cs="Roboto"/>
              </w:rPr>
              <w:t>Do you currently have a counselor/psychiatrist/therapist that you see for mental health care?</w:t>
            </w:r>
          </w:p>
        </w:tc>
        <w:tc>
          <w:tcPr>
            <w:tcW w:w="2040" w:type="dxa"/>
            <w:shd w:val="clear" w:color="auto" w:fill="auto"/>
            <w:tcMar>
              <w:top w:w="100" w:type="dxa"/>
              <w:left w:w="100" w:type="dxa"/>
              <w:bottom w:w="100" w:type="dxa"/>
              <w:right w:w="100" w:type="dxa"/>
            </w:tcMar>
          </w:tcPr>
          <w:p w14:paraId="3B0E6D75"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 concerns/desire to address or</w:t>
            </w:r>
          </w:p>
          <w:p w14:paraId="3389F4AD" w14:textId="77777777" w:rsidR="00087912" w:rsidRDefault="00F40C8A">
            <w:pPr>
              <w:widowControl w:val="0"/>
              <w:spacing w:line="240" w:lineRule="auto"/>
              <w:jc w:val="center"/>
              <w:rPr>
                <w:rFonts w:ascii="Roboto" w:eastAsia="Roboto" w:hAnsi="Roboto" w:cs="Roboto"/>
              </w:rPr>
            </w:pPr>
            <w:r>
              <w:rPr>
                <w:rFonts w:ascii="Roboto" w:eastAsia="Roboto" w:hAnsi="Roboto" w:cs="Roboto"/>
              </w:rPr>
              <w:t>currently accessing</w:t>
            </w:r>
          </w:p>
          <w:p w14:paraId="4E7C5C26" w14:textId="77777777" w:rsidR="00087912" w:rsidRDefault="00F40C8A">
            <w:pPr>
              <w:widowControl w:val="0"/>
              <w:spacing w:line="240" w:lineRule="auto"/>
              <w:jc w:val="center"/>
              <w:rPr>
                <w:rFonts w:ascii="Roboto" w:eastAsia="Roboto" w:hAnsi="Roboto" w:cs="Roboto"/>
              </w:rPr>
            </w:pPr>
            <w:r>
              <w:rPr>
                <w:rFonts w:ascii="Roboto" w:eastAsia="Roboto" w:hAnsi="Roboto" w:cs="Roboto"/>
              </w:rPr>
              <w:t>mental health care</w:t>
            </w:r>
          </w:p>
        </w:tc>
        <w:tc>
          <w:tcPr>
            <w:tcW w:w="1755" w:type="dxa"/>
            <w:shd w:val="clear" w:color="auto" w:fill="auto"/>
            <w:tcMar>
              <w:top w:w="100" w:type="dxa"/>
              <w:left w:w="100" w:type="dxa"/>
              <w:bottom w:w="100" w:type="dxa"/>
              <w:right w:w="100" w:type="dxa"/>
            </w:tcMar>
          </w:tcPr>
          <w:p w14:paraId="13E80CB4" w14:textId="77777777" w:rsidR="00087912" w:rsidRDefault="00F40C8A">
            <w:pPr>
              <w:widowControl w:val="0"/>
              <w:spacing w:line="240" w:lineRule="auto"/>
              <w:jc w:val="center"/>
              <w:rPr>
                <w:rFonts w:ascii="Roboto" w:eastAsia="Roboto" w:hAnsi="Roboto" w:cs="Roboto"/>
              </w:rPr>
            </w:pPr>
            <w:r>
              <w:rPr>
                <w:rFonts w:ascii="Roboto" w:eastAsia="Roboto" w:hAnsi="Roboto" w:cs="Roboto"/>
              </w:rPr>
              <w:t>Needs assistance to</w:t>
            </w:r>
          </w:p>
          <w:p w14:paraId="483C0246" w14:textId="77777777" w:rsidR="00087912" w:rsidRDefault="00F40C8A">
            <w:pPr>
              <w:widowControl w:val="0"/>
              <w:spacing w:line="240" w:lineRule="auto"/>
              <w:jc w:val="center"/>
              <w:rPr>
                <w:rFonts w:ascii="Roboto" w:eastAsia="Roboto" w:hAnsi="Roboto" w:cs="Roboto"/>
              </w:rPr>
            </w:pPr>
            <w:r>
              <w:rPr>
                <w:rFonts w:ascii="Roboto" w:eastAsia="Roboto" w:hAnsi="Roboto" w:cs="Roboto"/>
              </w:rPr>
              <w:t>access mental health</w:t>
            </w:r>
          </w:p>
          <w:p w14:paraId="413009B4" w14:textId="77777777" w:rsidR="00087912" w:rsidRDefault="00F40C8A">
            <w:pPr>
              <w:widowControl w:val="0"/>
              <w:spacing w:line="240" w:lineRule="auto"/>
              <w:jc w:val="center"/>
              <w:rPr>
                <w:rFonts w:ascii="Roboto" w:eastAsia="Roboto" w:hAnsi="Roboto" w:cs="Roboto"/>
              </w:rPr>
            </w:pPr>
            <w:r>
              <w:rPr>
                <w:rFonts w:ascii="Roboto" w:eastAsia="Roboto" w:hAnsi="Roboto" w:cs="Roboto"/>
              </w:rPr>
              <w:t>care or resources</w:t>
            </w:r>
          </w:p>
        </w:tc>
        <w:tc>
          <w:tcPr>
            <w:tcW w:w="1310" w:type="dxa"/>
            <w:shd w:val="clear" w:color="auto" w:fill="auto"/>
            <w:tcMar>
              <w:top w:w="100" w:type="dxa"/>
              <w:left w:w="100" w:type="dxa"/>
              <w:bottom w:w="100" w:type="dxa"/>
              <w:right w:w="100" w:type="dxa"/>
            </w:tcMar>
          </w:tcPr>
          <w:p w14:paraId="6AF102CC" w14:textId="77777777" w:rsidR="00087912" w:rsidRDefault="00000000">
            <w:pPr>
              <w:widowControl w:val="0"/>
              <w:spacing w:line="240" w:lineRule="auto"/>
              <w:rPr>
                <w:rFonts w:ascii="Roboto" w:eastAsia="Roboto" w:hAnsi="Roboto" w:cs="Roboto"/>
              </w:rPr>
            </w:pPr>
            <w:sdt>
              <w:sdtPr>
                <w:alias w:val="Configuration 1"/>
                <w:id w:val="623837656"/>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1E0454" w14:paraId="4503CE01" w14:textId="77777777" w:rsidTr="009175E0">
        <w:tc>
          <w:tcPr>
            <w:tcW w:w="9300" w:type="dxa"/>
            <w:tcBorders>
              <w:right w:val="single" w:sz="4" w:space="0" w:color="E0DAC7"/>
            </w:tcBorders>
            <w:shd w:val="clear" w:color="auto" w:fill="E0DAC7"/>
            <w:tcMar>
              <w:top w:w="100" w:type="dxa"/>
              <w:left w:w="100" w:type="dxa"/>
              <w:bottom w:w="100" w:type="dxa"/>
              <w:right w:w="100" w:type="dxa"/>
            </w:tcMar>
          </w:tcPr>
          <w:p w14:paraId="641A38EB" w14:textId="4DDD9553" w:rsidR="001E0454" w:rsidRDefault="001E0454">
            <w:pPr>
              <w:widowControl w:val="0"/>
              <w:spacing w:line="240" w:lineRule="auto"/>
              <w:rPr>
                <w:rFonts w:ascii="Roboto" w:eastAsia="Roboto" w:hAnsi="Roboto" w:cs="Roboto"/>
              </w:rPr>
            </w:pPr>
            <w:r>
              <w:rPr>
                <w:rFonts w:ascii="Roboto" w:eastAsia="Roboto" w:hAnsi="Roboto" w:cs="Roboto"/>
              </w:rPr>
              <w:t>Substance Use</w:t>
            </w:r>
          </w:p>
        </w:tc>
        <w:tc>
          <w:tcPr>
            <w:tcW w:w="2040" w:type="dxa"/>
            <w:tcBorders>
              <w:left w:val="single" w:sz="4" w:space="0" w:color="E0DAC7"/>
              <w:right w:val="single" w:sz="4" w:space="0" w:color="E0DAC7"/>
            </w:tcBorders>
            <w:shd w:val="clear" w:color="auto" w:fill="E0DAC7"/>
            <w:tcMar>
              <w:top w:w="100" w:type="dxa"/>
              <w:left w:w="100" w:type="dxa"/>
              <w:bottom w:w="100" w:type="dxa"/>
              <w:right w:w="100" w:type="dxa"/>
            </w:tcMar>
          </w:tcPr>
          <w:p w14:paraId="5D068861" w14:textId="77777777" w:rsidR="001E0454" w:rsidRDefault="001E0454">
            <w:pPr>
              <w:widowControl w:val="0"/>
              <w:spacing w:line="240" w:lineRule="auto"/>
              <w:jc w:val="center"/>
              <w:rPr>
                <w:rFonts w:ascii="Roboto" w:eastAsia="Roboto" w:hAnsi="Roboto" w:cs="Roboto"/>
              </w:rPr>
            </w:pPr>
          </w:p>
        </w:tc>
        <w:tc>
          <w:tcPr>
            <w:tcW w:w="1755" w:type="dxa"/>
            <w:tcBorders>
              <w:left w:val="single" w:sz="4" w:space="0" w:color="E0DAC7"/>
              <w:right w:val="single" w:sz="4" w:space="0" w:color="E0DAC7"/>
            </w:tcBorders>
            <w:shd w:val="clear" w:color="auto" w:fill="E0DAC7"/>
            <w:tcMar>
              <w:top w:w="100" w:type="dxa"/>
              <w:left w:w="100" w:type="dxa"/>
              <w:bottom w:w="100" w:type="dxa"/>
              <w:right w:w="100" w:type="dxa"/>
            </w:tcMar>
          </w:tcPr>
          <w:p w14:paraId="5EAAD87D" w14:textId="77777777" w:rsidR="001E0454" w:rsidRDefault="001E0454">
            <w:pPr>
              <w:widowControl w:val="0"/>
              <w:spacing w:line="240" w:lineRule="auto"/>
              <w:jc w:val="center"/>
              <w:rPr>
                <w:rFonts w:ascii="Roboto" w:eastAsia="Roboto" w:hAnsi="Roboto" w:cs="Roboto"/>
              </w:rPr>
            </w:pPr>
          </w:p>
        </w:tc>
        <w:tc>
          <w:tcPr>
            <w:tcW w:w="1310" w:type="dxa"/>
            <w:tcBorders>
              <w:left w:val="single" w:sz="4" w:space="0" w:color="E0DAC7"/>
            </w:tcBorders>
            <w:shd w:val="clear" w:color="auto" w:fill="E0DAC7"/>
            <w:tcMar>
              <w:top w:w="100" w:type="dxa"/>
              <w:left w:w="100" w:type="dxa"/>
              <w:bottom w:w="100" w:type="dxa"/>
              <w:right w:w="100" w:type="dxa"/>
            </w:tcMar>
          </w:tcPr>
          <w:p w14:paraId="5B4018C9" w14:textId="77777777" w:rsidR="001E0454" w:rsidRDefault="001E0454">
            <w:pPr>
              <w:widowControl w:val="0"/>
              <w:spacing w:line="240" w:lineRule="auto"/>
            </w:pPr>
          </w:p>
        </w:tc>
      </w:tr>
      <w:tr w:rsidR="00087912" w14:paraId="69BD6360" w14:textId="77777777" w:rsidTr="009175E0">
        <w:tc>
          <w:tcPr>
            <w:tcW w:w="9300" w:type="dxa"/>
            <w:shd w:val="clear" w:color="auto" w:fill="auto"/>
            <w:tcMar>
              <w:top w:w="100" w:type="dxa"/>
              <w:left w:w="100" w:type="dxa"/>
              <w:bottom w:w="100" w:type="dxa"/>
              <w:right w:w="100" w:type="dxa"/>
            </w:tcMar>
          </w:tcPr>
          <w:p w14:paraId="35183856" w14:textId="77777777" w:rsidR="00087912" w:rsidRDefault="00F40C8A">
            <w:pPr>
              <w:widowControl w:val="0"/>
              <w:spacing w:line="240" w:lineRule="auto"/>
              <w:rPr>
                <w:rFonts w:ascii="Roboto" w:eastAsia="Roboto" w:hAnsi="Roboto" w:cs="Roboto"/>
              </w:rPr>
            </w:pPr>
            <w:r>
              <w:rPr>
                <w:rFonts w:ascii="Roboto" w:eastAsia="Roboto" w:hAnsi="Roboto" w:cs="Roboto"/>
              </w:rPr>
              <w:t>When was the last time you had more than 3 (for women/men &gt;65 yrs.)/4 (for men) drinks in one day?</w:t>
            </w:r>
          </w:p>
        </w:tc>
        <w:tc>
          <w:tcPr>
            <w:tcW w:w="2040" w:type="dxa"/>
            <w:shd w:val="clear" w:color="auto" w:fill="auto"/>
            <w:tcMar>
              <w:top w:w="100" w:type="dxa"/>
              <w:left w:w="100" w:type="dxa"/>
              <w:bottom w:w="100" w:type="dxa"/>
              <w:right w:w="100" w:type="dxa"/>
            </w:tcMar>
          </w:tcPr>
          <w:p w14:paraId="7D35F861"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 not in the last</w:t>
            </w:r>
          </w:p>
          <w:p w14:paraId="1A86A9D6" w14:textId="77777777" w:rsidR="00087912" w:rsidRDefault="00F40C8A">
            <w:pPr>
              <w:widowControl w:val="0"/>
              <w:spacing w:line="240" w:lineRule="auto"/>
              <w:jc w:val="center"/>
              <w:rPr>
                <w:rFonts w:ascii="Roboto" w:eastAsia="Roboto" w:hAnsi="Roboto" w:cs="Roboto"/>
              </w:rPr>
            </w:pPr>
            <w:r>
              <w:rPr>
                <w:rFonts w:ascii="Roboto" w:eastAsia="Roboto" w:hAnsi="Roboto" w:cs="Roboto"/>
              </w:rPr>
              <w:t>in the past 3</w:t>
            </w:r>
          </w:p>
          <w:p w14:paraId="3B2E2F50" w14:textId="77777777" w:rsidR="00087912" w:rsidRDefault="00F40C8A">
            <w:pPr>
              <w:widowControl w:val="0"/>
              <w:spacing w:line="240" w:lineRule="auto"/>
              <w:jc w:val="center"/>
              <w:rPr>
                <w:rFonts w:ascii="Roboto" w:eastAsia="Roboto" w:hAnsi="Roboto" w:cs="Roboto"/>
              </w:rPr>
            </w:pPr>
            <w:r>
              <w:rPr>
                <w:rFonts w:ascii="Roboto" w:eastAsia="Roboto" w:hAnsi="Roboto" w:cs="Roboto"/>
              </w:rPr>
              <w:t>months</w:t>
            </w:r>
          </w:p>
        </w:tc>
        <w:tc>
          <w:tcPr>
            <w:tcW w:w="1755" w:type="dxa"/>
            <w:shd w:val="clear" w:color="auto" w:fill="auto"/>
            <w:tcMar>
              <w:top w:w="100" w:type="dxa"/>
              <w:left w:w="100" w:type="dxa"/>
              <w:bottom w:w="100" w:type="dxa"/>
              <w:right w:w="100" w:type="dxa"/>
            </w:tcMar>
          </w:tcPr>
          <w:p w14:paraId="75D9EF38"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 within the past 3</w:t>
            </w:r>
          </w:p>
          <w:p w14:paraId="44BB2B68" w14:textId="77777777" w:rsidR="00087912" w:rsidRDefault="00F40C8A">
            <w:pPr>
              <w:widowControl w:val="0"/>
              <w:spacing w:line="240" w:lineRule="auto"/>
              <w:jc w:val="center"/>
              <w:rPr>
                <w:rFonts w:ascii="Roboto" w:eastAsia="Roboto" w:hAnsi="Roboto" w:cs="Roboto"/>
              </w:rPr>
            </w:pPr>
            <w:r>
              <w:rPr>
                <w:rFonts w:ascii="Roboto" w:eastAsia="Roboto" w:hAnsi="Roboto" w:cs="Roboto"/>
              </w:rPr>
              <w:t>months</w:t>
            </w:r>
          </w:p>
        </w:tc>
        <w:tc>
          <w:tcPr>
            <w:tcW w:w="1310" w:type="dxa"/>
            <w:shd w:val="clear" w:color="auto" w:fill="auto"/>
            <w:tcMar>
              <w:top w:w="100" w:type="dxa"/>
              <w:left w:w="100" w:type="dxa"/>
              <w:bottom w:w="100" w:type="dxa"/>
              <w:right w:w="100" w:type="dxa"/>
            </w:tcMar>
          </w:tcPr>
          <w:p w14:paraId="5B7D1C8E" w14:textId="77777777" w:rsidR="00087912" w:rsidRDefault="00000000">
            <w:pPr>
              <w:widowControl w:val="0"/>
              <w:spacing w:line="240" w:lineRule="auto"/>
              <w:rPr>
                <w:rFonts w:ascii="Roboto" w:eastAsia="Roboto" w:hAnsi="Roboto" w:cs="Roboto"/>
              </w:rPr>
            </w:pPr>
            <w:sdt>
              <w:sdtPr>
                <w:alias w:val="Configuration 1"/>
                <w:id w:val="-562932879"/>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27AA307B" w14:textId="77777777" w:rsidTr="009175E0">
        <w:tc>
          <w:tcPr>
            <w:tcW w:w="9300" w:type="dxa"/>
            <w:shd w:val="clear" w:color="auto" w:fill="auto"/>
            <w:tcMar>
              <w:top w:w="100" w:type="dxa"/>
              <w:left w:w="100" w:type="dxa"/>
              <w:bottom w:w="100" w:type="dxa"/>
              <w:right w:w="100" w:type="dxa"/>
            </w:tcMar>
          </w:tcPr>
          <w:p w14:paraId="219A5A61" w14:textId="77777777" w:rsidR="00087912" w:rsidRDefault="00F40C8A">
            <w:pPr>
              <w:widowControl w:val="0"/>
              <w:spacing w:line="240" w:lineRule="auto"/>
              <w:rPr>
                <w:rFonts w:ascii="Roboto" w:eastAsia="Roboto" w:hAnsi="Roboto" w:cs="Roboto"/>
              </w:rPr>
            </w:pPr>
            <w:r>
              <w:rPr>
                <w:rFonts w:ascii="Roboto" w:eastAsia="Roboto" w:hAnsi="Roboto" w:cs="Roboto"/>
              </w:rPr>
              <w:t>On average, how many drinks do you have in a typical week?</w:t>
            </w:r>
          </w:p>
        </w:tc>
        <w:tc>
          <w:tcPr>
            <w:tcW w:w="2040" w:type="dxa"/>
            <w:shd w:val="clear" w:color="auto" w:fill="auto"/>
            <w:tcMar>
              <w:top w:w="100" w:type="dxa"/>
              <w:left w:w="100" w:type="dxa"/>
              <w:bottom w:w="100" w:type="dxa"/>
              <w:right w:w="100" w:type="dxa"/>
            </w:tcMar>
          </w:tcPr>
          <w:p w14:paraId="398A026C" w14:textId="77777777" w:rsidR="00087912" w:rsidRDefault="00F40C8A">
            <w:pPr>
              <w:widowControl w:val="0"/>
              <w:spacing w:line="240" w:lineRule="auto"/>
              <w:jc w:val="center"/>
              <w:rPr>
                <w:rFonts w:ascii="Roboto" w:eastAsia="Roboto" w:hAnsi="Roboto" w:cs="Roboto"/>
              </w:rPr>
            </w:pPr>
            <w:r>
              <w:rPr>
                <w:rFonts w:ascii="Roboto" w:eastAsia="Roboto" w:hAnsi="Roboto" w:cs="Roboto"/>
              </w:rPr>
              <w:t>0 - 13 (for men)</w:t>
            </w:r>
          </w:p>
          <w:p w14:paraId="7E8BB223" w14:textId="77777777" w:rsidR="00087912" w:rsidRDefault="00F40C8A">
            <w:pPr>
              <w:widowControl w:val="0"/>
              <w:spacing w:line="240" w:lineRule="auto"/>
              <w:jc w:val="center"/>
              <w:rPr>
                <w:rFonts w:ascii="Roboto" w:eastAsia="Roboto" w:hAnsi="Roboto" w:cs="Roboto"/>
              </w:rPr>
            </w:pPr>
            <w:r>
              <w:rPr>
                <w:rFonts w:ascii="Roboto" w:eastAsia="Roboto" w:hAnsi="Roboto" w:cs="Roboto"/>
              </w:rPr>
              <w:t>0 - 6 (for women)</w:t>
            </w:r>
          </w:p>
        </w:tc>
        <w:tc>
          <w:tcPr>
            <w:tcW w:w="1755" w:type="dxa"/>
            <w:shd w:val="clear" w:color="auto" w:fill="auto"/>
            <w:tcMar>
              <w:top w:w="100" w:type="dxa"/>
              <w:left w:w="100" w:type="dxa"/>
              <w:bottom w:w="100" w:type="dxa"/>
              <w:right w:w="100" w:type="dxa"/>
            </w:tcMar>
          </w:tcPr>
          <w:p w14:paraId="503DDECD" w14:textId="77777777" w:rsidR="00087912" w:rsidRDefault="00F40C8A">
            <w:pPr>
              <w:widowControl w:val="0"/>
              <w:spacing w:line="240" w:lineRule="auto"/>
              <w:jc w:val="center"/>
              <w:rPr>
                <w:rFonts w:ascii="Roboto" w:eastAsia="Roboto" w:hAnsi="Roboto" w:cs="Roboto"/>
              </w:rPr>
            </w:pPr>
            <w:r>
              <w:rPr>
                <w:rFonts w:ascii="Roboto" w:eastAsia="Roboto" w:hAnsi="Roboto" w:cs="Roboto"/>
              </w:rPr>
              <w:t>14 or more (for</w:t>
            </w:r>
          </w:p>
          <w:p w14:paraId="70994280" w14:textId="77777777" w:rsidR="00087912" w:rsidRDefault="00F40C8A">
            <w:pPr>
              <w:widowControl w:val="0"/>
              <w:spacing w:line="240" w:lineRule="auto"/>
              <w:jc w:val="center"/>
              <w:rPr>
                <w:rFonts w:ascii="Roboto" w:eastAsia="Roboto" w:hAnsi="Roboto" w:cs="Roboto"/>
              </w:rPr>
            </w:pPr>
            <w:r>
              <w:rPr>
                <w:rFonts w:ascii="Roboto" w:eastAsia="Roboto" w:hAnsi="Roboto" w:cs="Roboto"/>
              </w:rPr>
              <w:t>men) 7 or more</w:t>
            </w:r>
          </w:p>
          <w:p w14:paraId="42991525" w14:textId="77777777" w:rsidR="00087912" w:rsidRDefault="00F40C8A">
            <w:pPr>
              <w:widowControl w:val="0"/>
              <w:spacing w:line="240" w:lineRule="auto"/>
              <w:jc w:val="center"/>
              <w:rPr>
                <w:rFonts w:ascii="Roboto" w:eastAsia="Roboto" w:hAnsi="Roboto" w:cs="Roboto"/>
              </w:rPr>
            </w:pPr>
            <w:r>
              <w:rPr>
                <w:rFonts w:ascii="Roboto" w:eastAsia="Roboto" w:hAnsi="Roboto" w:cs="Roboto"/>
              </w:rPr>
              <w:t>(for women)</w:t>
            </w:r>
          </w:p>
        </w:tc>
        <w:tc>
          <w:tcPr>
            <w:tcW w:w="1310" w:type="dxa"/>
            <w:shd w:val="clear" w:color="auto" w:fill="auto"/>
            <w:tcMar>
              <w:top w:w="100" w:type="dxa"/>
              <w:left w:w="100" w:type="dxa"/>
              <w:bottom w:w="100" w:type="dxa"/>
              <w:right w:w="100" w:type="dxa"/>
            </w:tcMar>
          </w:tcPr>
          <w:p w14:paraId="05CD14F8" w14:textId="77777777" w:rsidR="00087912" w:rsidRDefault="00000000">
            <w:pPr>
              <w:widowControl w:val="0"/>
              <w:spacing w:line="240" w:lineRule="auto"/>
              <w:rPr>
                <w:rFonts w:ascii="Roboto" w:eastAsia="Roboto" w:hAnsi="Roboto" w:cs="Roboto"/>
              </w:rPr>
            </w:pPr>
            <w:sdt>
              <w:sdtPr>
                <w:alias w:val="Configuration 1"/>
                <w:id w:val="1022044881"/>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313E438D" w14:textId="77777777" w:rsidTr="009175E0">
        <w:tc>
          <w:tcPr>
            <w:tcW w:w="9300" w:type="dxa"/>
            <w:shd w:val="clear" w:color="auto" w:fill="auto"/>
            <w:tcMar>
              <w:top w:w="100" w:type="dxa"/>
              <w:left w:w="100" w:type="dxa"/>
              <w:bottom w:w="100" w:type="dxa"/>
              <w:right w:w="100" w:type="dxa"/>
            </w:tcMar>
          </w:tcPr>
          <w:p w14:paraId="4712B5FA" w14:textId="77777777" w:rsidR="00087912" w:rsidRDefault="00F40C8A">
            <w:pPr>
              <w:widowControl w:val="0"/>
              <w:spacing w:line="240" w:lineRule="auto"/>
              <w:rPr>
                <w:rFonts w:ascii="Roboto" w:eastAsia="Roboto" w:hAnsi="Roboto" w:cs="Roboto"/>
              </w:rPr>
            </w:pPr>
            <w:r>
              <w:rPr>
                <w:rFonts w:ascii="Roboto" w:eastAsia="Roboto" w:hAnsi="Roboto" w:cs="Roboto"/>
              </w:rPr>
              <w:t>In the past 12 months, have you used drugs other than those required for medical reasons?</w:t>
            </w:r>
          </w:p>
        </w:tc>
        <w:tc>
          <w:tcPr>
            <w:tcW w:w="2040" w:type="dxa"/>
            <w:shd w:val="clear" w:color="auto" w:fill="auto"/>
            <w:tcMar>
              <w:top w:w="100" w:type="dxa"/>
              <w:left w:w="100" w:type="dxa"/>
              <w:bottom w:w="100" w:type="dxa"/>
              <w:right w:w="100" w:type="dxa"/>
            </w:tcMar>
          </w:tcPr>
          <w:p w14:paraId="33DC02C0"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No</w:t>
            </w:r>
          </w:p>
        </w:tc>
        <w:tc>
          <w:tcPr>
            <w:tcW w:w="1755" w:type="dxa"/>
            <w:shd w:val="clear" w:color="auto" w:fill="auto"/>
            <w:tcMar>
              <w:top w:w="100" w:type="dxa"/>
              <w:left w:w="100" w:type="dxa"/>
              <w:bottom w:w="100" w:type="dxa"/>
              <w:right w:w="100" w:type="dxa"/>
            </w:tcMar>
          </w:tcPr>
          <w:p w14:paraId="1A624BCE"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Yes</w:t>
            </w:r>
          </w:p>
        </w:tc>
        <w:tc>
          <w:tcPr>
            <w:tcW w:w="1310" w:type="dxa"/>
            <w:shd w:val="clear" w:color="auto" w:fill="auto"/>
            <w:tcMar>
              <w:top w:w="100" w:type="dxa"/>
              <w:left w:w="100" w:type="dxa"/>
              <w:bottom w:w="100" w:type="dxa"/>
              <w:right w:w="100" w:type="dxa"/>
            </w:tcMar>
          </w:tcPr>
          <w:p w14:paraId="4802DF53" w14:textId="77777777" w:rsidR="00087912" w:rsidRDefault="00000000">
            <w:pPr>
              <w:widowControl w:val="0"/>
              <w:spacing w:line="240" w:lineRule="auto"/>
              <w:rPr>
                <w:rFonts w:ascii="Roboto" w:eastAsia="Roboto" w:hAnsi="Roboto" w:cs="Roboto"/>
              </w:rPr>
            </w:pPr>
            <w:sdt>
              <w:sdtPr>
                <w:alias w:val="Configuration 1"/>
                <w:id w:val="898953364"/>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64E2D5F1" w14:textId="77777777" w:rsidTr="009175E0">
        <w:tc>
          <w:tcPr>
            <w:tcW w:w="9300" w:type="dxa"/>
            <w:shd w:val="clear" w:color="auto" w:fill="auto"/>
            <w:tcMar>
              <w:top w:w="100" w:type="dxa"/>
              <w:left w:w="100" w:type="dxa"/>
              <w:bottom w:w="100" w:type="dxa"/>
              <w:right w:w="100" w:type="dxa"/>
            </w:tcMar>
          </w:tcPr>
          <w:p w14:paraId="3CB24E3E" w14:textId="77777777" w:rsidR="00087912" w:rsidRDefault="00F40C8A">
            <w:pPr>
              <w:widowControl w:val="0"/>
              <w:spacing w:line="240" w:lineRule="auto"/>
              <w:rPr>
                <w:rFonts w:ascii="Roboto" w:eastAsia="Roboto" w:hAnsi="Roboto" w:cs="Roboto"/>
              </w:rPr>
            </w:pPr>
            <w:r>
              <w:rPr>
                <w:rFonts w:ascii="Roboto" w:eastAsia="Roboto" w:hAnsi="Roboto" w:cs="Roboto"/>
              </w:rPr>
              <w:t>Do you currently smoke or use any form of tobacco?</w:t>
            </w:r>
          </w:p>
        </w:tc>
        <w:tc>
          <w:tcPr>
            <w:tcW w:w="2040" w:type="dxa"/>
            <w:shd w:val="clear" w:color="auto" w:fill="auto"/>
            <w:tcMar>
              <w:top w:w="100" w:type="dxa"/>
              <w:left w:w="100" w:type="dxa"/>
              <w:bottom w:w="100" w:type="dxa"/>
              <w:right w:w="100" w:type="dxa"/>
            </w:tcMar>
          </w:tcPr>
          <w:p w14:paraId="1F706815"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 xml:space="preserve">No </w:t>
            </w:r>
          </w:p>
        </w:tc>
        <w:tc>
          <w:tcPr>
            <w:tcW w:w="1755" w:type="dxa"/>
            <w:shd w:val="clear" w:color="auto" w:fill="auto"/>
            <w:tcMar>
              <w:top w:w="100" w:type="dxa"/>
              <w:left w:w="100" w:type="dxa"/>
              <w:bottom w:w="100" w:type="dxa"/>
              <w:right w:w="100" w:type="dxa"/>
            </w:tcMar>
          </w:tcPr>
          <w:p w14:paraId="3655B303"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Yes</w:t>
            </w:r>
          </w:p>
        </w:tc>
        <w:tc>
          <w:tcPr>
            <w:tcW w:w="1310" w:type="dxa"/>
            <w:shd w:val="clear" w:color="auto" w:fill="auto"/>
            <w:tcMar>
              <w:top w:w="100" w:type="dxa"/>
              <w:left w:w="100" w:type="dxa"/>
              <w:bottom w:w="100" w:type="dxa"/>
              <w:right w:w="100" w:type="dxa"/>
            </w:tcMar>
          </w:tcPr>
          <w:p w14:paraId="10C15B93" w14:textId="77777777" w:rsidR="00087912" w:rsidRDefault="00000000">
            <w:pPr>
              <w:widowControl w:val="0"/>
              <w:spacing w:line="240" w:lineRule="auto"/>
              <w:rPr>
                <w:rFonts w:ascii="Roboto" w:eastAsia="Roboto" w:hAnsi="Roboto" w:cs="Roboto"/>
              </w:rPr>
            </w:pPr>
            <w:sdt>
              <w:sdtPr>
                <w:alias w:val="Configuration 1"/>
                <w:id w:val="-27550510"/>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0C5CFE2D" w14:textId="77777777" w:rsidTr="009175E0">
        <w:tc>
          <w:tcPr>
            <w:tcW w:w="9300" w:type="dxa"/>
            <w:shd w:val="clear" w:color="auto" w:fill="auto"/>
            <w:tcMar>
              <w:top w:w="100" w:type="dxa"/>
              <w:left w:w="100" w:type="dxa"/>
              <w:bottom w:w="100" w:type="dxa"/>
              <w:right w:w="100" w:type="dxa"/>
            </w:tcMar>
          </w:tcPr>
          <w:p w14:paraId="6D365996" w14:textId="77777777" w:rsidR="00087912" w:rsidRDefault="00F40C8A">
            <w:pPr>
              <w:widowControl w:val="0"/>
              <w:spacing w:line="240" w:lineRule="auto"/>
              <w:rPr>
                <w:rFonts w:ascii="Roboto" w:eastAsia="Roboto" w:hAnsi="Roboto" w:cs="Roboto"/>
              </w:rPr>
            </w:pPr>
            <w:r>
              <w:rPr>
                <w:rFonts w:ascii="Roboto" w:eastAsia="Roboto" w:hAnsi="Roboto" w:cs="Roboto"/>
              </w:rPr>
              <w:t>Have you shared drug-injection equipment (needles, syringes, cotton, cooker, water) with others?</w:t>
            </w:r>
          </w:p>
        </w:tc>
        <w:tc>
          <w:tcPr>
            <w:tcW w:w="2040" w:type="dxa"/>
            <w:shd w:val="clear" w:color="auto" w:fill="auto"/>
            <w:tcMar>
              <w:top w:w="100" w:type="dxa"/>
              <w:left w:w="100" w:type="dxa"/>
              <w:bottom w:w="100" w:type="dxa"/>
              <w:right w:w="100" w:type="dxa"/>
            </w:tcMar>
          </w:tcPr>
          <w:p w14:paraId="5917C3EE"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No</w:t>
            </w:r>
          </w:p>
        </w:tc>
        <w:tc>
          <w:tcPr>
            <w:tcW w:w="1755" w:type="dxa"/>
            <w:shd w:val="clear" w:color="auto" w:fill="auto"/>
            <w:tcMar>
              <w:top w:w="100" w:type="dxa"/>
              <w:left w:w="100" w:type="dxa"/>
              <w:bottom w:w="100" w:type="dxa"/>
              <w:right w:w="100" w:type="dxa"/>
            </w:tcMar>
          </w:tcPr>
          <w:p w14:paraId="7FC465C9"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Yes</w:t>
            </w:r>
          </w:p>
        </w:tc>
        <w:tc>
          <w:tcPr>
            <w:tcW w:w="1310" w:type="dxa"/>
            <w:shd w:val="clear" w:color="auto" w:fill="auto"/>
            <w:tcMar>
              <w:top w:w="100" w:type="dxa"/>
              <w:left w:w="100" w:type="dxa"/>
              <w:bottom w:w="100" w:type="dxa"/>
              <w:right w:w="100" w:type="dxa"/>
            </w:tcMar>
          </w:tcPr>
          <w:p w14:paraId="2C81D88A" w14:textId="77777777" w:rsidR="00087912" w:rsidRDefault="00000000">
            <w:pPr>
              <w:widowControl w:val="0"/>
              <w:spacing w:line="240" w:lineRule="auto"/>
              <w:rPr>
                <w:rFonts w:ascii="Roboto" w:eastAsia="Roboto" w:hAnsi="Roboto" w:cs="Roboto"/>
              </w:rPr>
            </w:pPr>
            <w:sdt>
              <w:sdtPr>
                <w:alias w:val="Configuration 1"/>
                <w:id w:val="613354987"/>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061784C6" w14:textId="77777777" w:rsidTr="009175E0">
        <w:tc>
          <w:tcPr>
            <w:tcW w:w="9300" w:type="dxa"/>
            <w:shd w:val="clear" w:color="auto" w:fill="auto"/>
            <w:tcMar>
              <w:top w:w="100" w:type="dxa"/>
              <w:left w:w="100" w:type="dxa"/>
              <w:bottom w:w="100" w:type="dxa"/>
              <w:right w:w="100" w:type="dxa"/>
            </w:tcMar>
          </w:tcPr>
          <w:p w14:paraId="668FC83B" w14:textId="77777777" w:rsidR="00087912" w:rsidRDefault="00F40C8A">
            <w:pPr>
              <w:widowControl w:val="0"/>
              <w:spacing w:line="240" w:lineRule="auto"/>
              <w:rPr>
                <w:rFonts w:ascii="Roboto" w:eastAsia="Roboto" w:hAnsi="Roboto" w:cs="Roboto"/>
              </w:rPr>
            </w:pPr>
            <w:r>
              <w:rPr>
                <w:rFonts w:ascii="Roboto" w:eastAsia="Roboto" w:hAnsi="Roboto" w:cs="Roboto"/>
              </w:rPr>
              <w:t>If yes, have you had a test for hepatitis C?</w:t>
            </w:r>
          </w:p>
        </w:tc>
        <w:tc>
          <w:tcPr>
            <w:tcW w:w="2040" w:type="dxa"/>
            <w:shd w:val="clear" w:color="auto" w:fill="auto"/>
            <w:tcMar>
              <w:top w:w="100" w:type="dxa"/>
              <w:left w:w="100" w:type="dxa"/>
              <w:bottom w:w="100" w:type="dxa"/>
              <w:right w:w="100" w:type="dxa"/>
            </w:tcMar>
          </w:tcPr>
          <w:p w14:paraId="35016F01"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130C3E9A"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57CA4720" w14:textId="77777777" w:rsidR="00087912" w:rsidRDefault="00000000">
            <w:pPr>
              <w:widowControl w:val="0"/>
              <w:spacing w:line="240" w:lineRule="auto"/>
              <w:rPr>
                <w:rFonts w:ascii="Roboto" w:eastAsia="Roboto" w:hAnsi="Roboto" w:cs="Roboto"/>
              </w:rPr>
            </w:pPr>
            <w:sdt>
              <w:sdtPr>
                <w:alias w:val="Configuration 1"/>
                <w:id w:val="-144679739"/>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9175E0" w14:paraId="5DA461F8" w14:textId="77777777" w:rsidTr="009175E0">
        <w:tc>
          <w:tcPr>
            <w:tcW w:w="9300" w:type="dxa"/>
            <w:tcBorders>
              <w:right w:val="single" w:sz="4" w:space="0" w:color="E0DAC7"/>
            </w:tcBorders>
            <w:shd w:val="clear" w:color="auto" w:fill="E0DAC7"/>
            <w:tcMar>
              <w:top w:w="100" w:type="dxa"/>
              <w:left w:w="100" w:type="dxa"/>
              <w:bottom w:w="100" w:type="dxa"/>
              <w:right w:w="100" w:type="dxa"/>
            </w:tcMar>
          </w:tcPr>
          <w:p w14:paraId="0D98B663" w14:textId="38C4A3AB" w:rsidR="009175E0" w:rsidRDefault="009175E0">
            <w:pPr>
              <w:widowControl w:val="0"/>
              <w:spacing w:line="240" w:lineRule="auto"/>
              <w:rPr>
                <w:rFonts w:ascii="Roboto" w:eastAsia="Roboto" w:hAnsi="Roboto" w:cs="Roboto"/>
              </w:rPr>
            </w:pPr>
            <w:r>
              <w:rPr>
                <w:rFonts w:ascii="Roboto" w:eastAsia="Roboto" w:hAnsi="Roboto" w:cs="Roboto"/>
              </w:rPr>
              <w:t>Oral Health</w:t>
            </w:r>
          </w:p>
        </w:tc>
        <w:tc>
          <w:tcPr>
            <w:tcW w:w="2040" w:type="dxa"/>
            <w:tcBorders>
              <w:left w:val="single" w:sz="4" w:space="0" w:color="E0DAC7"/>
              <w:right w:val="single" w:sz="4" w:space="0" w:color="E0DAC7"/>
            </w:tcBorders>
            <w:shd w:val="clear" w:color="auto" w:fill="E0DAC7"/>
            <w:tcMar>
              <w:top w:w="100" w:type="dxa"/>
              <w:left w:w="100" w:type="dxa"/>
              <w:bottom w:w="100" w:type="dxa"/>
              <w:right w:w="100" w:type="dxa"/>
            </w:tcMar>
          </w:tcPr>
          <w:p w14:paraId="3699B6A7" w14:textId="77777777" w:rsidR="009175E0" w:rsidRDefault="009175E0">
            <w:pPr>
              <w:widowControl w:val="0"/>
              <w:pBdr>
                <w:top w:val="nil"/>
                <w:left w:val="nil"/>
                <w:bottom w:val="nil"/>
                <w:right w:val="nil"/>
                <w:between w:val="nil"/>
              </w:pBdr>
              <w:spacing w:line="240" w:lineRule="auto"/>
              <w:jc w:val="center"/>
              <w:rPr>
                <w:rFonts w:ascii="Roboto" w:eastAsia="Roboto" w:hAnsi="Roboto" w:cs="Roboto"/>
              </w:rPr>
            </w:pPr>
          </w:p>
        </w:tc>
        <w:tc>
          <w:tcPr>
            <w:tcW w:w="1755" w:type="dxa"/>
            <w:tcBorders>
              <w:left w:val="single" w:sz="4" w:space="0" w:color="E0DAC7"/>
              <w:right w:val="single" w:sz="4" w:space="0" w:color="E0DAC7"/>
            </w:tcBorders>
            <w:shd w:val="clear" w:color="auto" w:fill="E0DAC7"/>
            <w:tcMar>
              <w:top w:w="100" w:type="dxa"/>
              <w:left w:w="100" w:type="dxa"/>
              <w:bottom w:w="100" w:type="dxa"/>
              <w:right w:w="100" w:type="dxa"/>
            </w:tcMar>
          </w:tcPr>
          <w:p w14:paraId="4200F178" w14:textId="77777777" w:rsidR="009175E0" w:rsidRDefault="009175E0">
            <w:pPr>
              <w:widowControl w:val="0"/>
              <w:pBdr>
                <w:top w:val="nil"/>
                <w:left w:val="nil"/>
                <w:bottom w:val="nil"/>
                <w:right w:val="nil"/>
                <w:between w:val="nil"/>
              </w:pBdr>
              <w:spacing w:line="240" w:lineRule="auto"/>
              <w:jc w:val="center"/>
              <w:rPr>
                <w:rFonts w:ascii="Roboto" w:eastAsia="Roboto" w:hAnsi="Roboto" w:cs="Roboto"/>
              </w:rPr>
            </w:pPr>
          </w:p>
        </w:tc>
        <w:tc>
          <w:tcPr>
            <w:tcW w:w="1310" w:type="dxa"/>
            <w:tcBorders>
              <w:left w:val="single" w:sz="4" w:space="0" w:color="E0DAC7"/>
            </w:tcBorders>
            <w:shd w:val="clear" w:color="auto" w:fill="E0DAC7"/>
            <w:tcMar>
              <w:top w:w="100" w:type="dxa"/>
              <w:left w:w="100" w:type="dxa"/>
              <w:bottom w:w="100" w:type="dxa"/>
              <w:right w:w="100" w:type="dxa"/>
            </w:tcMar>
          </w:tcPr>
          <w:p w14:paraId="393C6967" w14:textId="77777777" w:rsidR="009175E0" w:rsidRDefault="009175E0">
            <w:pPr>
              <w:widowControl w:val="0"/>
              <w:spacing w:line="240" w:lineRule="auto"/>
            </w:pPr>
          </w:p>
        </w:tc>
      </w:tr>
      <w:tr w:rsidR="00087912" w14:paraId="55AC0E33" w14:textId="77777777" w:rsidTr="009175E0">
        <w:tc>
          <w:tcPr>
            <w:tcW w:w="9300" w:type="dxa"/>
            <w:shd w:val="clear" w:color="auto" w:fill="auto"/>
            <w:tcMar>
              <w:top w:w="100" w:type="dxa"/>
              <w:left w:w="100" w:type="dxa"/>
              <w:bottom w:w="100" w:type="dxa"/>
              <w:right w:w="100" w:type="dxa"/>
            </w:tcMar>
          </w:tcPr>
          <w:p w14:paraId="085D4CE1" w14:textId="77777777" w:rsidR="00087912" w:rsidRDefault="00F40C8A">
            <w:pPr>
              <w:widowControl w:val="0"/>
              <w:spacing w:line="240" w:lineRule="auto"/>
              <w:rPr>
                <w:rFonts w:ascii="Roboto" w:eastAsia="Roboto" w:hAnsi="Roboto" w:cs="Roboto"/>
              </w:rPr>
            </w:pPr>
            <w:r>
              <w:rPr>
                <w:rFonts w:ascii="Roboto" w:eastAsia="Roboto" w:hAnsi="Roboto" w:cs="Roboto"/>
              </w:rPr>
              <w:t>Are you having any problems with your mouth or teeth such as pain when chewing or eating? Sores in your mouth, bleeding or tender gums?</w:t>
            </w:r>
          </w:p>
        </w:tc>
        <w:tc>
          <w:tcPr>
            <w:tcW w:w="2040" w:type="dxa"/>
            <w:shd w:val="clear" w:color="auto" w:fill="auto"/>
            <w:tcMar>
              <w:top w:w="100" w:type="dxa"/>
              <w:left w:w="100" w:type="dxa"/>
              <w:bottom w:w="100" w:type="dxa"/>
              <w:right w:w="100" w:type="dxa"/>
            </w:tcMar>
          </w:tcPr>
          <w:p w14:paraId="7E5AFDD8"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No</w:t>
            </w:r>
          </w:p>
        </w:tc>
        <w:tc>
          <w:tcPr>
            <w:tcW w:w="1755" w:type="dxa"/>
            <w:shd w:val="clear" w:color="auto" w:fill="auto"/>
            <w:tcMar>
              <w:top w:w="100" w:type="dxa"/>
              <w:left w:w="100" w:type="dxa"/>
              <w:bottom w:w="100" w:type="dxa"/>
              <w:right w:w="100" w:type="dxa"/>
            </w:tcMar>
          </w:tcPr>
          <w:p w14:paraId="03C94AD2"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Yes</w:t>
            </w:r>
          </w:p>
        </w:tc>
        <w:tc>
          <w:tcPr>
            <w:tcW w:w="1310" w:type="dxa"/>
            <w:shd w:val="clear" w:color="auto" w:fill="auto"/>
            <w:tcMar>
              <w:top w:w="100" w:type="dxa"/>
              <w:left w:w="100" w:type="dxa"/>
              <w:bottom w:w="100" w:type="dxa"/>
              <w:right w:w="100" w:type="dxa"/>
            </w:tcMar>
          </w:tcPr>
          <w:p w14:paraId="5C481DCC" w14:textId="77777777" w:rsidR="00087912" w:rsidRDefault="00000000">
            <w:pPr>
              <w:widowControl w:val="0"/>
              <w:spacing w:line="240" w:lineRule="auto"/>
              <w:rPr>
                <w:rFonts w:ascii="Roboto" w:eastAsia="Roboto" w:hAnsi="Roboto" w:cs="Roboto"/>
              </w:rPr>
            </w:pPr>
            <w:sdt>
              <w:sdtPr>
                <w:alias w:val="Configuration 1"/>
                <w:id w:val="1977535002"/>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74384170" w14:textId="77777777" w:rsidTr="009175E0">
        <w:tc>
          <w:tcPr>
            <w:tcW w:w="9300" w:type="dxa"/>
            <w:shd w:val="clear" w:color="auto" w:fill="auto"/>
            <w:tcMar>
              <w:top w:w="100" w:type="dxa"/>
              <w:left w:w="100" w:type="dxa"/>
              <w:bottom w:w="100" w:type="dxa"/>
              <w:right w:w="100" w:type="dxa"/>
            </w:tcMar>
          </w:tcPr>
          <w:p w14:paraId="44A9945E" w14:textId="77777777" w:rsidR="00087912" w:rsidRDefault="00F40C8A">
            <w:pPr>
              <w:widowControl w:val="0"/>
              <w:spacing w:line="240" w:lineRule="auto"/>
              <w:rPr>
                <w:rFonts w:ascii="Roboto" w:eastAsia="Roboto" w:hAnsi="Roboto" w:cs="Roboto"/>
              </w:rPr>
            </w:pPr>
            <w:r>
              <w:rPr>
                <w:rFonts w:ascii="Roboto" w:eastAsia="Roboto" w:hAnsi="Roboto" w:cs="Roboto"/>
              </w:rPr>
              <w:t>When was the last time you attended a dental appointment?</w:t>
            </w:r>
          </w:p>
        </w:tc>
        <w:tc>
          <w:tcPr>
            <w:tcW w:w="2040" w:type="dxa"/>
            <w:shd w:val="clear" w:color="auto" w:fill="auto"/>
            <w:tcMar>
              <w:top w:w="100" w:type="dxa"/>
              <w:left w:w="100" w:type="dxa"/>
              <w:bottom w:w="100" w:type="dxa"/>
              <w:right w:w="100" w:type="dxa"/>
            </w:tcMar>
          </w:tcPr>
          <w:p w14:paraId="38ADABD2" w14:textId="77777777" w:rsidR="00087912" w:rsidRDefault="00F40C8A">
            <w:pPr>
              <w:widowControl w:val="0"/>
              <w:spacing w:line="240" w:lineRule="auto"/>
              <w:jc w:val="center"/>
              <w:rPr>
                <w:rFonts w:ascii="Roboto" w:eastAsia="Roboto" w:hAnsi="Roboto" w:cs="Roboto"/>
              </w:rPr>
            </w:pPr>
            <w:r>
              <w:rPr>
                <w:rFonts w:ascii="Roboto" w:eastAsia="Roboto" w:hAnsi="Roboto" w:cs="Roboto"/>
              </w:rPr>
              <w:t>In the last 12 months</w:t>
            </w:r>
          </w:p>
        </w:tc>
        <w:tc>
          <w:tcPr>
            <w:tcW w:w="1755" w:type="dxa"/>
            <w:shd w:val="clear" w:color="auto" w:fill="auto"/>
            <w:tcMar>
              <w:top w:w="100" w:type="dxa"/>
              <w:left w:w="100" w:type="dxa"/>
              <w:bottom w:w="100" w:type="dxa"/>
              <w:right w:w="100" w:type="dxa"/>
            </w:tcMar>
          </w:tcPr>
          <w:p w14:paraId="79A570AD" w14:textId="77777777" w:rsidR="00087912" w:rsidRDefault="00F40C8A">
            <w:pPr>
              <w:widowControl w:val="0"/>
              <w:spacing w:line="240" w:lineRule="auto"/>
              <w:jc w:val="center"/>
              <w:rPr>
                <w:rFonts w:ascii="Roboto" w:eastAsia="Roboto" w:hAnsi="Roboto" w:cs="Roboto"/>
              </w:rPr>
            </w:pPr>
            <w:r>
              <w:rPr>
                <w:rFonts w:ascii="Roboto" w:eastAsia="Roboto" w:hAnsi="Roboto" w:cs="Roboto"/>
              </w:rPr>
              <w:t>More than 12 months ago</w:t>
            </w:r>
          </w:p>
        </w:tc>
        <w:tc>
          <w:tcPr>
            <w:tcW w:w="1310" w:type="dxa"/>
            <w:shd w:val="clear" w:color="auto" w:fill="auto"/>
            <w:tcMar>
              <w:top w:w="100" w:type="dxa"/>
              <w:left w:w="100" w:type="dxa"/>
              <w:bottom w:w="100" w:type="dxa"/>
              <w:right w:w="100" w:type="dxa"/>
            </w:tcMar>
          </w:tcPr>
          <w:p w14:paraId="5AE0916F" w14:textId="77777777" w:rsidR="00087912" w:rsidRDefault="00000000">
            <w:pPr>
              <w:widowControl w:val="0"/>
              <w:spacing w:line="240" w:lineRule="auto"/>
              <w:rPr>
                <w:rFonts w:ascii="Roboto" w:eastAsia="Roboto" w:hAnsi="Roboto" w:cs="Roboto"/>
              </w:rPr>
            </w:pPr>
            <w:sdt>
              <w:sdtPr>
                <w:alias w:val="Configuration 1"/>
                <w:id w:val="1707632413"/>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9175E0" w14:paraId="2BAE20F5" w14:textId="77777777" w:rsidTr="009175E0">
        <w:tc>
          <w:tcPr>
            <w:tcW w:w="9300" w:type="dxa"/>
            <w:tcBorders>
              <w:right w:val="single" w:sz="4" w:space="0" w:color="E0DAC7"/>
            </w:tcBorders>
            <w:shd w:val="clear" w:color="auto" w:fill="E0DAC7"/>
            <w:tcMar>
              <w:top w:w="100" w:type="dxa"/>
              <w:left w:w="100" w:type="dxa"/>
              <w:bottom w:w="100" w:type="dxa"/>
              <w:right w:w="100" w:type="dxa"/>
            </w:tcMar>
          </w:tcPr>
          <w:p w14:paraId="51E87CEF" w14:textId="6EA116C1" w:rsidR="009175E0" w:rsidRDefault="009175E0">
            <w:pPr>
              <w:widowControl w:val="0"/>
              <w:spacing w:line="240" w:lineRule="auto"/>
              <w:rPr>
                <w:rFonts w:ascii="Roboto" w:eastAsia="Roboto" w:hAnsi="Roboto" w:cs="Roboto"/>
              </w:rPr>
            </w:pPr>
            <w:r>
              <w:rPr>
                <w:rFonts w:ascii="Roboto" w:eastAsia="Roboto" w:hAnsi="Roboto" w:cs="Roboto"/>
              </w:rPr>
              <w:t>Reproductive Health</w:t>
            </w:r>
          </w:p>
        </w:tc>
        <w:tc>
          <w:tcPr>
            <w:tcW w:w="2040" w:type="dxa"/>
            <w:tcBorders>
              <w:left w:val="single" w:sz="4" w:space="0" w:color="E0DAC7"/>
              <w:right w:val="single" w:sz="4" w:space="0" w:color="E0DAC7"/>
            </w:tcBorders>
            <w:shd w:val="clear" w:color="auto" w:fill="E0DAC7"/>
            <w:tcMar>
              <w:top w:w="100" w:type="dxa"/>
              <w:left w:w="100" w:type="dxa"/>
              <w:bottom w:w="100" w:type="dxa"/>
              <w:right w:w="100" w:type="dxa"/>
            </w:tcMar>
          </w:tcPr>
          <w:p w14:paraId="5F0DB23E" w14:textId="77777777" w:rsidR="009175E0" w:rsidRDefault="009175E0">
            <w:pPr>
              <w:widowControl w:val="0"/>
              <w:spacing w:line="240" w:lineRule="auto"/>
              <w:jc w:val="center"/>
              <w:rPr>
                <w:rFonts w:ascii="Roboto" w:eastAsia="Roboto" w:hAnsi="Roboto" w:cs="Roboto"/>
              </w:rPr>
            </w:pPr>
          </w:p>
        </w:tc>
        <w:tc>
          <w:tcPr>
            <w:tcW w:w="1755" w:type="dxa"/>
            <w:tcBorders>
              <w:left w:val="single" w:sz="4" w:space="0" w:color="E0DAC7"/>
              <w:right w:val="single" w:sz="4" w:space="0" w:color="E0DAC7"/>
            </w:tcBorders>
            <w:shd w:val="clear" w:color="auto" w:fill="E0DAC7"/>
            <w:tcMar>
              <w:top w:w="100" w:type="dxa"/>
              <w:left w:w="100" w:type="dxa"/>
              <w:bottom w:w="100" w:type="dxa"/>
              <w:right w:w="100" w:type="dxa"/>
            </w:tcMar>
          </w:tcPr>
          <w:p w14:paraId="2B7BD110" w14:textId="77777777" w:rsidR="009175E0" w:rsidRDefault="009175E0">
            <w:pPr>
              <w:widowControl w:val="0"/>
              <w:spacing w:line="240" w:lineRule="auto"/>
              <w:jc w:val="center"/>
              <w:rPr>
                <w:rFonts w:ascii="Roboto" w:eastAsia="Roboto" w:hAnsi="Roboto" w:cs="Roboto"/>
              </w:rPr>
            </w:pPr>
          </w:p>
        </w:tc>
        <w:tc>
          <w:tcPr>
            <w:tcW w:w="1310" w:type="dxa"/>
            <w:tcBorders>
              <w:left w:val="single" w:sz="4" w:space="0" w:color="E0DAC7"/>
            </w:tcBorders>
            <w:shd w:val="clear" w:color="auto" w:fill="E0DAC7"/>
            <w:tcMar>
              <w:top w:w="100" w:type="dxa"/>
              <w:left w:w="100" w:type="dxa"/>
              <w:bottom w:w="100" w:type="dxa"/>
              <w:right w:w="100" w:type="dxa"/>
            </w:tcMar>
          </w:tcPr>
          <w:p w14:paraId="481012CD" w14:textId="77777777" w:rsidR="009175E0" w:rsidRDefault="009175E0">
            <w:pPr>
              <w:widowControl w:val="0"/>
              <w:spacing w:line="240" w:lineRule="auto"/>
            </w:pPr>
          </w:p>
        </w:tc>
      </w:tr>
      <w:tr w:rsidR="00087912" w14:paraId="16E2E4C1" w14:textId="77777777" w:rsidTr="009175E0">
        <w:tc>
          <w:tcPr>
            <w:tcW w:w="9300" w:type="dxa"/>
            <w:shd w:val="clear" w:color="auto" w:fill="auto"/>
            <w:tcMar>
              <w:top w:w="100" w:type="dxa"/>
              <w:left w:w="100" w:type="dxa"/>
              <w:bottom w:w="100" w:type="dxa"/>
              <w:right w:w="100" w:type="dxa"/>
            </w:tcMar>
          </w:tcPr>
          <w:p w14:paraId="0DA81ADD" w14:textId="77777777" w:rsidR="00087912" w:rsidRDefault="00F40C8A">
            <w:pPr>
              <w:widowControl w:val="0"/>
              <w:spacing w:line="240" w:lineRule="auto"/>
              <w:rPr>
                <w:rFonts w:ascii="Roboto" w:eastAsia="Roboto" w:hAnsi="Roboto" w:cs="Roboto"/>
              </w:rPr>
            </w:pPr>
            <w:r w:rsidRPr="009175E0">
              <w:rPr>
                <w:rFonts w:ascii="Roboto" w:eastAsia="Roboto" w:hAnsi="Roboto" w:cs="Roboto"/>
                <w:sz w:val="21"/>
                <w:szCs w:val="21"/>
              </w:rPr>
              <w:lastRenderedPageBreak/>
              <w:t>Have you received reproductive health care, either through a primary physician, a specialist, or at a free clinic? If yes, when was the last time you accessed this type of care?</w:t>
            </w:r>
          </w:p>
        </w:tc>
        <w:tc>
          <w:tcPr>
            <w:tcW w:w="2040" w:type="dxa"/>
            <w:shd w:val="clear" w:color="auto" w:fill="auto"/>
            <w:tcMar>
              <w:top w:w="100" w:type="dxa"/>
              <w:left w:w="100" w:type="dxa"/>
              <w:bottom w:w="100" w:type="dxa"/>
              <w:right w:w="100" w:type="dxa"/>
            </w:tcMar>
          </w:tcPr>
          <w:p w14:paraId="051B3754" w14:textId="77777777" w:rsidR="00087912" w:rsidRDefault="00F40C8A">
            <w:pPr>
              <w:widowControl w:val="0"/>
              <w:spacing w:line="240" w:lineRule="auto"/>
              <w:jc w:val="center"/>
              <w:rPr>
                <w:rFonts w:ascii="Roboto" w:eastAsia="Roboto" w:hAnsi="Roboto" w:cs="Roboto"/>
              </w:rPr>
            </w:pPr>
            <w:proofErr w:type="gramStart"/>
            <w:r w:rsidRPr="009175E0">
              <w:rPr>
                <w:rFonts w:ascii="Roboto" w:eastAsia="Roboto" w:hAnsi="Roboto" w:cs="Roboto"/>
                <w:sz w:val="21"/>
                <w:szCs w:val="21"/>
              </w:rPr>
              <w:t>Yes</w:t>
            </w:r>
            <w:proofErr w:type="gramEnd"/>
            <w:r w:rsidRPr="009175E0">
              <w:rPr>
                <w:rFonts w:ascii="Roboto" w:eastAsia="Roboto" w:hAnsi="Roboto" w:cs="Roboto"/>
                <w:sz w:val="21"/>
                <w:szCs w:val="21"/>
              </w:rPr>
              <w:t xml:space="preserve"> and in the last 12 months</w:t>
            </w:r>
          </w:p>
        </w:tc>
        <w:tc>
          <w:tcPr>
            <w:tcW w:w="1755" w:type="dxa"/>
            <w:shd w:val="clear" w:color="auto" w:fill="auto"/>
            <w:tcMar>
              <w:top w:w="100" w:type="dxa"/>
              <w:left w:w="100" w:type="dxa"/>
              <w:bottom w:w="100" w:type="dxa"/>
              <w:right w:w="100" w:type="dxa"/>
            </w:tcMar>
          </w:tcPr>
          <w:p w14:paraId="002636FC" w14:textId="77777777" w:rsidR="00087912" w:rsidRDefault="00F40C8A">
            <w:pPr>
              <w:widowControl w:val="0"/>
              <w:spacing w:line="240" w:lineRule="auto"/>
              <w:jc w:val="center"/>
              <w:rPr>
                <w:rFonts w:ascii="Roboto" w:eastAsia="Roboto" w:hAnsi="Roboto" w:cs="Roboto"/>
              </w:rPr>
            </w:pPr>
            <w:r w:rsidRPr="009175E0">
              <w:rPr>
                <w:rFonts w:ascii="Roboto" w:eastAsia="Roboto" w:hAnsi="Roboto" w:cs="Roboto"/>
                <w:sz w:val="21"/>
                <w:szCs w:val="21"/>
              </w:rPr>
              <w:t>No or more than 12 months ago</w:t>
            </w:r>
          </w:p>
        </w:tc>
        <w:tc>
          <w:tcPr>
            <w:tcW w:w="1310" w:type="dxa"/>
            <w:shd w:val="clear" w:color="auto" w:fill="auto"/>
            <w:tcMar>
              <w:top w:w="100" w:type="dxa"/>
              <w:left w:w="100" w:type="dxa"/>
              <w:bottom w:w="100" w:type="dxa"/>
              <w:right w:w="100" w:type="dxa"/>
            </w:tcMar>
          </w:tcPr>
          <w:p w14:paraId="55180E21" w14:textId="77777777" w:rsidR="00087912" w:rsidRDefault="00000000">
            <w:pPr>
              <w:widowControl w:val="0"/>
              <w:spacing w:line="240" w:lineRule="auto"/>
              <w:rPr>
                <w:rFonts w:ascii="Roboto" w:eastAsia="Roboto" w:hAnsi="Roboto" w:cs="Roboto"/>
              </w:rPr>
            </w:pPr>
            <w:sdt>
              <w:sdtPr>
                <w:alias w:val="Configuration 1"/>
                <w:id w:val="841345642"/>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7D8C6E77" w14:textId="77777777" w:rsidTr="009175E0">
        <w:tc>
          <w:tcPr>
            <w:tcW w:w="9300" w:type="dxa"/>
            <w:shd w:val="clear" w:color="auto" w:fill="auto"/>
            <w:tcMar>
              <w:top w:w="100" w:type="dxa"/>
              <w:left w:w="100" w:type="dxa"/>
              <w:bottom w:w="100" w:type="dxa"/>
              <w:right w:w="100" w:type="dxa"/>
            </w:tcMar>
          </w:tcPr>
          <w:p w14:paraId="196E7D08" w14:textId="77777777" w:rsidR="00087912" w:rsidRDefault="00F40C8A">
            <w:pPr>
              <w:widowControl w:val="0"/>
              <w:spacing w:line="240" w:lineRule="auto"/>
              <w:rPr>
                <w:rFonts w:ascii="Roboto" w:eastAsia="Roboto" w:hAnsi="Roboto" w:cs="Roboto"/>
              </w:rPr>
            </w:pPr>
            <w:r>
              <w:rPr>
                <w:rFonts w:ascii="Roboto" w:eastAsia="Roboto" w:hAnsi="Roboto" w:cs="Roboto"/>
              </w:rPr>
              <w:t>Are you or your partner currently pregnant? If yes, are you or your partner currently receiving prenatal care?</w:t>
            </w:r>
          </w:p>
        </w:tc>
        <w:tc>
          <w:tcPr>
            <w:tcW w:w="2040" w:type="dxa"/>
            <w:shd w:val="clear" w:color="auto" w:fill="auto"/>
            <w:tcMar>
              <w:top w:w="100" w:type="dxa"/>
              <w:left w:w="100" w:type="dxa"/>
              <w:bottom w:w="100" w:type="dxa"/>
              <w:right w:w="100" w:type="dxa"/>
            </w:tcMar>
          </w:tcPr>
          <w:p w14:paraId="3EBF693C"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No</w:t>
            </w:r>
          </w:p>
        </w:tc>
        <w:tc>
          <w:tcPr>
            <w:tcW w:w="1755" w:type="dxa"/>
            <w:shd w:val="clear" w:color="auto" w:fill="auto"/>
            <w:tcMar>
              <w:top w:w="100" w:type="dxa"/>
              <w:left w:w="100" w:type="dxa"/>
              <w:bottom w:w="100" w:type="dxa"/>
              <w:right w:w="100" w:type="dxa"/>
            </w:tcMar>
          </w:tcPr>
          <w:p w14:paraId="5034E7A8"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proofErr w:type="gramStart"/>
            <w:r>
              <w:rPr>
                <w:rFonts w:ascii="Roboto" w:eastAsia="Roboto" w:hAnsi="Roboto" w:cs="Roboto"/>
              </w:rPr>
              <w:t>Yes</w:t>
            </w:r>
            <w:proofErr w:type="gramEnd"/>
            <w:r>
              <w:rPr>
                <w:rFonts w:ascii="Roboto" w:eastAsia="Roboto" w:hAnsi="Roboto" w:cs="Roboto"/>
              </w:rPr>
              <w:t xml:space="preserve"> to pregnant and no to receiving prenatal care</w:t>
            </w:r>
          </w:p>
        </w:tc>
        <w:tc>
          <w:tcPr>
            <w:tcW w:w="1310" w:type="dxa"/>
            <w:shd w:val="clear" w:color="auto" w:fill="auto"/>
            <w:tcMar>
              <w:top w:w="100" w:type="dxa"/>
              <w:left w:w="100" w:type="dxa"/>
              <w:bottom w:w="100" w:type="dxa"/>
              <w:right w:w="100" w:type="dxa"/>
            </w:tcMar>
          </w:tcPr>
          <w:p w14:paraId="18A7EF1A" w14:textId="77777777" w:rsidR="00087912" w:rsidRDefault="00000000">
            <w:pPr>
              <w:widowControl w:val="0"/>
              <w:spacing w:line="240" w:lineRule="auto"/>
              <w:rPr>
                <w:rFonts w:ascii="Roboto" w:eastAsia="Roboto" w:hAnsi="Roboto" w:cs="Roboto"/>
              </w:rPr>
            </w:pPr>
            <w:sdt>
              <w:sdtPr>
                <w:alias w:val="Configuration 1"/>
                <w:id w:val="1804875261"/>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9175E0" w14:paraId="1706E849" w14:textId="77777777" w:rsidTr="009175E0">
        <w:tc>
          <w:tcPr>
            <w:tcW w:w="9300" w:type="dxa"/>
            <w:tcBorders>
              <w:right w:val="single" w:sz="4" w:space="0" w:color="E0DAC7"/>
            </w:tcBorders>
            <w:shd w:val="clear" w:color="auto" w:fill="E0DAC7"/>
            <w:tcMar>
              <w:top w:w="100" w:type="dxa"/>
              <w:left w:w="100" w:type="dxa"/>
              <w:bottom w:w="100" w:type="dxa"/>
              <w:right w:w="100" w:type="dxa"/>
            </w:tcMar>
          </w:tcPr>
          <w:p w14:paraId="4F8BE258" w14:textId="64C514FE" w:rsidR="009175E0" w:rsidRDefault="009175E0">
            <w:pPr>
              <w:widowControl w:val="0"/>
              <w:spacing w:line="240" w:lineRule="auto"/>
              <w:rPr>
                <w:rFonts w:ascii="Roboto" w:eastAsia="Roboto" w:hAnsi="Roboto" w:cs="Roboto"/>
              </w:rPr>
            </w:pPr>
            <w:r>
              <w:rPr>
                <w:rFonts w:ascii="Roboto" w:eastAsia="Roboto" w:hAnsi="Roboto" w:cs="Roboto"/>
              </w:rPr>
              <w:t>Immunization</w:t>
            </w:r>
          </w:p>
        </w:tc>
        <w:tc>
          <w:tcPr>
            <w:tcW w:w="2040" w:type="dxa"/>
            <w:tcBorders>
              <w:left w:val="single" w:sz="4" w:space="0" w:color="E0DAC7"/>
              <w:right w:val="single" w:sz="4" w:space="0" w:color="E0DAC7"/>
            </w:tcBorders>
            <w:shd w:val="clear" w:color="auto" w:fill="E0DAC7"/>
            <w:tcMar>
              <w:top w:w="100" w:type="dxa"/>
              <w:left w:w="100" w:type="dxa"/>
              <w:bottom w:w="100" w:type="dxa"/>
              <w:right w:w="100" w:type="dxa"/>
            </w:tcMar>
          </w:tcPr>
          <w:p w14:paraId="44772A54" w14:textId="77777777" w:rsidR="009175E0" w:rsidRDefault="009175E0">
            <w:pPr>
              <w:widowControl w:val="0"/>
              <w:pBdr>
                <w:top w:val="nil"/>
                <w:left w:val="nil"/>
                <w:bottom w:val="nil"/>
                <w:right w:val="nil"/>
                <w:between w:val="nil"/>
              </w:pBdr>
              <w:spacing w:line="240" w:lineRule="auto"/>
              <w:jc w:val="center"/>
              <w:rPr>
                <w:rFonts w:ascii="Roboto" w:eastAsia="Roboto" w:hAnsi="Roboto" w:cs="Roboto"/>
              </w:rPr>
            </w:pPr>
          </w:p>
        </w:tc>
        <w:tc>
          <w:tcPr>
            <w:tcW w:w="1755" w:type="dxa"/>
            <w:tcBorders>
              <w:left w:val="single" w:sz="4" w:space="0" w:color="E0DAC7"/>
              <w:right w:val="single" w:sz="4" w:space="0" w:color="E0DAC7"/>
            </w:tcBorders>
            <w:shd w:val="clear" w:color="auto" w:fill="E0DAC7"/>
            <w:tcMar>
              <w:top w:w="100" w:type="dxa"/>
              <w:left w:w="100" w:type="dxa"/>
              <w:bottom w:w="100" w:type="dxa"/>
              <w:right w:w="100" w:type="dxa"/>
            </w:tcMar>
          </w:tcPr>
          <w:p w14:paraId="2A9FA29F" w14:textId="77777777" w:rsidR="009175E0" w:rsidRDefault="009175E0">
            <w:pPr>
              <w:widowControl w:val="0"/>
              <w:pBdr>
                <w:top w:val="nil"/>
                <w:left w:val="nil"/>
                <w:bottom w:val="nil"/>
                <w:right w:val="nil"/>
                <w:between w:val="nil"/>
              </w:pBdr>
              <w:spacing w:line="240" w:lineRule="auto"/>
              <w:jc w:val="center"/>
              <w:rPr>
                <w:rFonts w:ascii="Roboto" w:eastAsia="Roboto" w:hAnsi="Roboto" w:cs="Roboto"/>
              </w:rPr>
            </w:pPr>
          </w:p>
        </w:tc>
        <w:tc>
          <w:tcPr>
            <w:tcW w:w="1310" w:type="dxa"/>
            <w:tcBorders>
              <w:left w:val="single" w:sz="4" w:space="0" w:color="E0DAC7"/>
            </w:tcBorders>
            <w:shd w:val="clear" w:color="auto" w:fill="E0DAC7"/>
            <w:tcMar>
              <w:top w:w="100" w:type="dxa"/>
              <w:left w:w="100" w:type="dxa"/>
              <w:bottom w:w="100" w:type="dxa"/>
              <w:right w:w="100" w:type="dxa"/>
            </w:tcMar>
          </w:tcPr>
          <w:p w14:paraId="492E79E3" w14:textId="77777777" w:rsidR="009175E0" w:rsidRDefault="009175E0">
            <w:pPr>
              <w:widowControl w:val="0"/>
              <w:spacing w:line="240" w:lineRule="auto"/>
            </w:pPr>
          </w:p>
        </w:tc>
      </w:tr>
      <w:tr w:rsidR="00087912" w14:paraId="241E3D0B" w14:textId="77777777" w:rsidTr="009175E0">
        <w:tc>
          <w:tcPr>
            <w:tcW w:w="9300" w:type="dxa"/>
            <w:shd w:val="clear" w:color="auto" w:fill="auto"/>
            <w:tcMar>
              <w:top w:w="100" w:type="dxa"/>
              <w:left w:w="100" w:type="dxa"/>
              <w:bottom w:w="100" w:type="dxa"/>
              <w:right w:w="100" w:type="dxa"/>
            </w:tcMar>
          </w:tcPr>
          <w:p w14:paraId="71E25E1A" w14:textId="77777777" w:rsidR="00087912" w:rsidRDefault="00F40C8A">
            <w:pPr>
              <w:widowControl w:val="0"/>
              <w:spacing w:line="240" w:lineRule="auto"/>
              <w:rPr>
                <w:rFonts w:ascii="Roboto" w:eastAsia="Roboto" w:hAnsi="Roboto" w:cs="Roboto"/>
              </w:rPr>
            </w:pPr>
            <w:r>
              <w:rPr>
                <w:rFonts w:ascii="Roboto" w:eastAsia="Roboto" w:hAnsi="Roboto" w:cs="Roboto"/>
              </w:rPr>
              <w:t>Have you been vaccinated for hepatitis A?</w:t>
            </w:r>
          </w:p>
        </w:tc>
        <w:tc>
          <w:tcPr>
            <w:tcW w:w="2040" w:type="dxa"/>
            <w:shd w:val="clear" w:color="auto" w:fill="auto"/>
            <w:tcMar>
              <w:top w:w="100" w:type="dxa"/>
              <w:left w:w="100" w:type="dxa"/>
              <w:bottom w:w="100" w:type="dxa"/>
              <w:right w:w="100" w:type="dxa"/>
            </w:tcMar>
          </w:tcPr>
          <w:p w14:paraId="1440F8EB"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1B9A1163" w14:textId="77777777" w:rsidR="00087912" w:rsidRDefault="00F40C8A">
            <w:pPr>
              <w:widowControl w:val="0"/>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0099B76B" w14:textId="77777777" w:rsidR="00087912" w:rsidRDefault="00000000">
            <w:pPr>
              <w:widowControl w:val="0"/>
              <w:spacing w:line="240" w:lineRule="auto"/>
              <w:rPr>
                <w:rFonts w:ascii="Roboto" w:eastAsia="Roboto" w:hAnsi="Roboto" w:cs="Roboto"/>
              </w:rPr>
            </w:pPr>
            <w:sdt>
              <w:sdtPr>
                <w:alias w:val="Configuration 1"/>
                <w:id w:val="-1806427881"/>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2539B76F" w14:textId="77777777" w:rsidTr="009175E0">
        <w:tc>
          <w:tcPr>
            <w:tcW w:w="9300" w:type="dxa"/>
            <w:shd w:val="clear" w:color="auto" w:fill="auto"/>
            <w:tcMar>
              <w:top w:w="100" w:type="dxa"/>
              <w:left w:w="100" w:type="dxa"/>
              <w:bottom w:w="100" w:type="dxa"/>
              <w:right w:w="100" w:type="dxa"/>
            </w:tcMar>
          </w:tcPr>
          <w:p w14:paraId="3718992D" w14:textId="77777777" w:rsidR="00087912" w:rsidRDefault="00F40C8A">
            <w:pPr>
              <w:widowControl w:val="0"/>
              <w:spacing w:line="240" w:lineRule="auto"/>
              <w:rPr>
                <w:rFonts w:ascii="Roboto" w:eastAsia="Roboto" w:hAnsi="Roboto" w:cs="Roboto"/>
              </w:rPr>
            </w:pPr>
            <w:r>
              <w:rPr>
                <w:rFonts w:ascii="Roboto" w:eastAsia="Roboto" w:hAnsi="Roboto" w:cs="Roboto"/>
              </w:rPr>
              <w:t>Have you been vaccinated for hepatitis B?</w:t>
            </w:r>
          </w:p>
        </w:tc>
        <w:tc>
          <w:tcPr>
            <w:tcW w:w="2040" w:type="dxa"/>
            <w:shd w:val="clear" w:color="auto" w:fill="auto"/>
            <w:tcMar>
              <w:top w:w="100" w:type="dxa"/>
              <w:left w:w="100" w:type="dxa"/>
              <w:bottom w:w="100" w:type="dxa"/>
              <w:right w:w="100" w:type="dxa"/>
            </w:tcMar>
          </w:tcPr>
          <w:p w14:paraId="45B931F2"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6CBDE3EF"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4BDE2B8E" w14:textId="77777777" w:rsidR="00087912" w:rsidRDefault="00000000">
            <w:pPr>
              <w:widowControl w:val="0"/>
              <w:spacing w:line="240" w:lineRule="auto"/>
              <w:rPr>
                <w:rFonts w:ascii="Roboto" w:eastAsia="Roboto" w:hAnsi="Roboto" w:cs="Roboto"/>
              </w:rPr>
            </w:pPr>
            <w:sdt>
              <w:sdtPr>
                <w:alias w:val="Configuration 1"/>
                <w:id w:val="1564321447"/>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4449C924" w14:textId="77777777" w:rsidTr="009175E0">
        <w:tc>
          <w:tcPr>
            <w:tcW w:w="9300" w:type="dxa"/>
            <w:shd w:val="clear" w:color="auto" w:fill="auto"/>
            <w:tcMar>
              <w:top w:w="100" w:type="dxa"/>
              <w:left w:w="100" w:type="dxa"/>
              <w:bottom w:w="100" w:type="dxa"/>
              <w:right w:w="100" w:type="dxa"/>
            </w:tcMar>
          </w:tcPr>
          <w:p w14:paraId="323EF6CA" w14:textId="77777777" w:rsidR="00087912" w:rsidRDefault="00F40C8A">
            <w:pPr>
              <w:widowControl w:val="0"/>
              <w:spacing w:line="240" w:lineRule="auto"/>
              <w:rPr>
                <w:rFonts w:ascii="Roboto" w:eastAsia="Roboto" w:hAnsi="Roboto" w:cs="Roboto"/>
              </w:rPr>
            </w:pPr>
            <w:r>
              <w:rPr>
                <w:rFonts w:ascii="Roboto" w:eastAsia="Roboto" w:hAnsi="Roboto" w:cs="Roboto"/>
              </w:rPr>
              <w:t>Have you been vaccinated for mpox?</w:t>
            </w:r>
          </w:p>
        </w:tc>
        <w:tc>
          <w:tcPr>
            <w:tcW w:w="2040" w:type="dxa"/>
            <w:shd w:val="clear" w:color="auto" w:fill="auto"/>
            <w:tcMar>
              <w:top w:w="100" w:type="dxa"/>
              <w:left w:w="100" w:type="dxa"/>
              <w:bottom w:w="100" w:type="dxa"/>
              <w:right w:w="100" w:type="dxa"/>
            </w:tcMar>
          </w:tcPr>
          <w:p w14:paraId="348E7894"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58B48D65"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21A14E69" w14:textId="77777777" w:rsidR="00087912" w:rsidRDefault="00000000">
            <w:pPr>
              <w:widowControl w:val="0"/>
              <w:spacing w:line="240" w:lineRule="auto"/>
              <w:rPr>
                <w:rFonts w:ascii="Roboto" w:eastAsia="Roboto" w:hAnsi="Roboto" w:cs="Roboto"/>
              </w:rPr>
            </w:pPr>
            <w:sdt>
              <w:sdtPr>
                <w:alias w:val="Configuration 1"/>
                <w:id w:val="1844674145"/>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3EA0F5CF" w14:textId="77777777" w:rsidTr="009175E0">
        <w:tc>
          <w:tcPr>
            <w:tcW w:w="9300" w:type="dxa"/>
            <w:shd w:val="clear" w:color="auto" w:fill="auto"/>
            <w:tcMar>
              <w:top w:w="100" w:type="dxa"/>
              <w:left w:w="100" w:type="dxa"/>
              <w:bottom w:w="100" w:type="dxa"/>
              <w:right w:w="100" w:type="dxa"/>
            </w:tcMar>
          </w:tcPr>
          <w:p w14:paraId="5DB6505B" w14:textId="77777777" w:rsidR="00087912" w:rsidRDefault="00F40C8A">
            <w:pPr>
              <w:widowControl w:val="0"/>
              <w:spacing w:line="240" w:lineRule="auto"/>
              <w:rPr>
                <w:rFonts w:ascii="Roboto" w:eastAsia="Roboto" w:hAnsi="Roboto" w:cs="Roboto"/>
              </w:rPr>
            </w:pPr>
            <w:r>
              <w:rPr>
                <w:rFonts w:ascii="Roboto" w:eastAsia="Roboto" w:hAnsi="Roboto" w:cs="Roboto"/>
              </w:rPr>
              <w:t>Have you been vaccinated for HPV?</w:t>
            </w:r>
          </w:p>
        </w:tc>
        <w:tc>
          <w:tcPr>
            <w:tcW w:w="2040" w:type="dxa"/>
            <w:shd w:val="clear" w:color="auto" w:fill="auto"/>
            <w:tcMar>
              <w:top w:w="100" w:type="dxa"/>
              <w:left w:w="100" w:type="dxa"/>
              <w:bottom w:w="100" w:type="dxa"/>
              <w:right w:w="100" w:type="dxa"/>
            </w:tcMar>
          </w:tcPr>
          <w:p w14:paraId="36358A93"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3F12093C"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31F928DA" w14:textId="77777777" w:rsidR="00087912" w:rsidRDefault="00000000">
            <w:pPr>
              <w:widowControl w:val="0"/>
              <w:spacing w:line="240" w:lineRule="auto"/>
              <w:rPr>
                <w:rFonts w:ascii="Roboto" w:eastAsia="Roboto" w:hAnsi="Roboto" w:cs="Roboto"/>
              </w:rPr>
            </w:pPr>
            <w:sdt>
              <w:sdtPr>
                <w:alias w:val="Configuration 1"/>
                <w:id w:val="473907687"/>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17509D58" w14:textId="77777777" w:rsidTr="009175E0">
        <w:tc>
          <w:tcPr>
            <w:tcW w:w="9300" w:type="dxa"/>
            <w:shd w:val="clear" w:color="auto" w:fill="auto"/>
            <w:tcMar>
              <w:top w:w="100" w:type="dxa"/>
              <w:left w:w="100" w:type="dxa"/>
              <w:bottom w:w="100" w:type="dxa"/>
              <w:right w:w="100" w:type="dxa"/>
            </w:tcMar>
          </w:tcPr>
          <w:p w14:paraId="4002CC08" w14:textId="77777777" w:rsidR="00087912" w:rsidRDefault="00F40C8A">
            <w:pPr>
              <w:widowControl w:val="0"/>
              <w:spacing w:line="240" w:lineRule="auto"/>
              <w:rPr>
                <w:rFonts w:ascii="Roboto" w:eastAsia="Roboto" w:hAnsi="Roboto" w:cs="Roboto"/>
              </w:rPr>
            </w:pPr>
            <w:r>
              <w:rPr>
                <w:rFonts w:ascii="Roboto" w:eastAsia="Roboto" w:hAnsi="Roboto" w:cs="Roboto"/>
              </w:rPr>
              <w:t>Have you received a booster for Tetanus in the last 5 years?</w:t>
            </w:r>
          </w:p>
        </w:tc>
        <w:tc>
          <w:tcPr>
            <w:tcW w:w="2040" w:type="dxa"/>
            <w:shd w:val="clear" w:color="auto" w:fill="auto"/>
            <w:tcMar>
              <w:top w:w="100" w:type="dxa"/>
              <w:left w:w="100" w:type="dxa"/>
              <w:bottom w:w="100" w:type="dxa"/>
              <w:right w:w="100" w:type="dxa"/>
            </w:tcMar>
          </w:tcPr>
          <w:p w14:paraId="465A33D6"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0D8365EC"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04E9C5A9" w14:textId="77777777" w:rsidR="00087912" w:rsidRDefault="00000000">
            <w:pPr>
              <w:widowControl w:val="0"/>
              <w:spacing w:line="240" w:lineRule="auto"/>
              <w:rPr>
                <w:rFonts w:ascii="Roboto" w:eastAsia="Roboto" w:hAnsi="Roboto" w:cs="Roboto"/>
              </w:rPr>
            </w:pPr>
            <w:sdt>
              <w:sdtPr>
                <w:alias w:val="Configuration 1"/>
                <w:id w:val="227845587"/>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203B66A0" w14:textId="77777777" w:rsidTr="009175E0">
        <w:tc>
          <w:tcPr>
            <w:tcW w:w="9300" w:type="dxa"/>
            <w:shd w:val="clear" w:color="auto" w:fill="auto"/>
            <w:tcMar>
              <w:top w:w="100" w:type="dxa"/>
              <w:left w:w="100" w:type="dxa"/>
              <w:bottom w:w="100" w:type="dxa"/>
              <w:right w:w="100" w:type="dxa"/>
            </w:tcMar>
          </w:tcPr>
          <w:p w14:paraId="0AB0EE3F" w14:textId="77777777" w:rsidR="00087912" w:rsidRDefault="00F40C8A">
            <w:pPr>
              <w:widowControl w:val="0"/>
              <w:spacing w:line="240" w:lineRule="auto"/>
              <w:rPr>
                <w:rFonts w:ascii="Roboto" w:eastAsia="Roboto" w:hAnsi="Roboto" w:cs="Roboto"/>
              </w:rPr>
            </w:pPr>
            <w:r>
              <w:rPr>
                <w:rFonts w:ascii="Roboto" w:eastAsia="Roboto" w:hAnsi="Roboto" w:cs="Roboto"/>
              </w:rPr>
              <w:t>Have you received your flu shot this year?</w:t>
            </w:r>
          </w:p>
        </w:tc>
        <w:tc>
          <w:tcPr>
            <w:tcW w:w="2040" w:type="dxa"/>
            <w:shd w:val="clear" w:color="auto" w:fill="auto"/>
            <w:tcMar>
              <w:top w:w="100" w:type="dxa"/>
              <w:left w:w="100" w:type="dxa"/>
              <w:bottom w:w="100" w:type="dxa"/>
              <w:right w:w="100" w:type="dxa"/>
            </w:tcMar>
          </w:tcPr>
          <w:p w14:paraId="40B09FFB"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52F649C2"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4D786EB1" w14:textId="77777777" w:rsidR="00087912" w:rsidRDefault="00000000">
            <w:pPr>
              <w:widowControl w:val="0"/>
              <w:spacing w:line="240" w:lineRule="auto"/>
              <w:rPr>
                <w:rFonts w:ascii="Roboto" w:eastAsia="Roboto" w:hAnsi="Roboto" w:cs="Roboto"/>
              </w:rPr>
            </w:pPr>
            <w:sdt>
              <w:sdtPr>
                <w:alias w:val="Configuration 1"/>
                <w:id w:val="125095562"/>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2FE6A3C0" w14:textId="77777777" w:rsidTr="009175E0">
        <w:tc>
          <w:tcPr>
            <w:tcW w:w="9300" w:type="dxa"/>
            <w:shd w:val="clear" w:color="auto" w:fill="auto"/>
            <w:tcMar>
              <w:top w:w="100" w:type="dxa"/>
              <w:left w:w="100" w:type="dxa"/>
              <w:bottom w:w="100" w:type="dxa"/>
              <w:right w:w="100" w:type="dxa"/>
            </w:tcMar>
          </w:tcPr>
          <w:p w14:paraId="21DCD84D" w14:textId="77777777" w:rsidR="00087912" w:rsidRDefault="00F40C8A">
            <w:pPr>
              <w:widowControl w:val="0"/>
              <w:spacing w:line="240" w:lineRule="auto"/>
              <w:rPr>
                <w:rFonts w:ascii="Roboto" w:eastAsia="Roboto" w:hAnsi="Roboto" w:cs="Roboto"/>
              </w:rPr>
            </w:pPr>
            <w:r>
              <w:rPr>
                <w:rFonts w:ascii="Roboto" w:eastAsia="Roboto" w:hAnsi="Roboto" w:cs="Roboto"/>
              </w:rPr>
              <w:t>Have you received your COVID shot this year?</w:t>
            </w:r>
          </w:p>
        </w:tc>
        <w:tc>
          <w:tcPr>
            <w:tcW w:w="2040" w:type="dxa"/>
            <w:shd w:val="clear" w:color="auto" w:fill="auto"/>
            <w:tcMar>
              <w:top w:w="100" w:type="dxa"/>
              <w:left w:w="100" w:type="dxa"/>
              <w:bottom w:w="100" w:type="dxa"/>
              <w:right w:w="100" w:type="dxa"/>
            </w:tcMar>
          </w:tcPr>
          <w:p w14:paraId="3062C316"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755" w:type="dxa"/>
            <w:shd w:val="clear" w:color="auto" w:fill="auto"/>
            <w:tcMar>
              <w:top w:w="100" w:type="dxa"/>
              <w:left w:w="100" w:type="dxa"/>
              <w:bottom w:w="100" w:type="dxa"/>
              <w:right w:w="100" w:type="dxa"/>
            </w:tcMar>
          </w:tcPr>
          <w:p w14:paraId="57E2F6E9"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310" w:type="dxa"/>
            <w:shd w:val="clear" w:color="auto" w:fill="auto"/>
            <w:tcMar>
              <w:top w:w="100" w:type="dxa"/>
              <w:left w:w="100" w:type="dxa"/>
              <w:bottom w:w="100" w:type="dxa"/>
              <w:right w:w="100" w:type="dxa"/>
            </w:tcMar>
          </w:tcPr>
          <w:p w14:paraId="39273345" w14:textId="77777777" w:rsidR="00087912" w:rsidRDefault="00000000">
            <w:pPr>
              <w:widowControl w:val="0"/>
              <w:spacing w:line="240" w:lineRule="auto"/>
              <w:rPr>
                <w:rFonts w:ascii="Roboto" w:eastAsia="Roboto" w:hAnsi="Roboto" w:cs="Roboto"/>
              </w:rPr>
            </w:pPr>
            <w:sdt>
              <w:sdtPr>
                <w:alias w:val="Configuration 1"/>
                <w:id w:val="-1560155166"/>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bl>
    <w:p w14:paraId="0263CC97" w14:textId="77777777" w:rsidR="00087912" w:rsidRPr="006E1002" w:rsidRDefault="00F40C8A" w:rsidP="00A523DF">
      <w:pPr>
        <w:pStyle w:val="Heading2"/>
        <w:rPr>
          <w:rFonts w:ascii="Poppins" w:hAnsi="Poppins" w:cs="Poppins"/>
          <w:szCs w:val="52"/>
        </w:rPr>
      </w:pPr>
      <w:bookmarkStart w:id="1" w:name="_feqiaox6kjjy" w:colFirst="0" w:colLast="0"/>
      <w:bookmarkEnd w:id="1"/>
      <w:r w:rsidRPr="006E1002">
        <w:rPr>
          <w:rFonts w:ascii="Poppins" w:hAnsi="Poppins" w:cs="Poppins"/>
          <w:szCs w:val="52"/>
        </w:rPr>
        <w:t>Financial Support Assessment</w:t>
      </w:r>
    </w:p>
    <w:tbl>
      <w:tblPr>
        <w:tblStyle w:val="a1"/>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70"/>
        <w:gridCol w:w="2055"/>
        <w:gridCol w:w="1770"/>
        <w:gridCol w:w="1290"/>
      </w:tblGrid>
      <w:tr w:rsidR="00087912" w14:paraId="65CE9204" w14:textId="77777777" w:rsidTr="009175E0">
        <w:tc>
          <w:tcPr>
            <w:tcW w:w="9270" w:type="dxa"/>
            <w:shd w:val="clear" w:color="auto" w:fill="5E3592"/>
            <w:tcMar>
              <w:top w:w="100" w:type="dxa"/>
              <w:left w:w="100" w:type="dxa"/>
              <w:bottom w:w="100" w:type="dxa"/>
              <w:right w:w="100" w:type="dxa"/>
            </w:tcMar>
          </w:tcPr>
          <w:p w14:paraId="49AC7CD8" w14:textId="77777777" w:rsidR="00087912" w:rsidRDefault="00F40C8A">
            <w:pPr>
              <w:widowControl w:val="0"/>
              <w:spacing w:line="240" w:lineRule="auto"/>
              <w:jc w:val="center"/>
              <w:rPr>
                <w:rFonts w:ascii="Roboto" w:eastAsia="Roboto" w:hAnsi="Roboto" w:cs="Roboto"/>
                <w:color w:val="FFFFFF"/>
              </w:rPr>
            </w:pPr>
            <w:r>
              <w:rPr>
                <w:rFonts w:ascii="Roboto" w:eastAsia="Roboto" w:hAnsi="Roboto" w:cs="Roboto"/>
                <w:color w:val="FFFFFF"/>
              </w:rPr>
              <w:t>Questions</w:t>
            </w:r>
          </w:p>
        </w:tc>
        <w:tc>
          <w:tcPr>
            <w:tcW w:w="2055" w:type="dxa"/>
            <w:shd w:val="clear" w:color="auto" w:fill="5E3592"/>
            <w:tcMar>
              <w:top w:w="100" w:type="dxa"/>
              <w:left w:w="100" w:type="dxa"/>
              <w:bottom w:w="100" w:type="dxa"/>
              <w:right w:w="100" w:type="dxa"/>
            </w:tcMar>
          </w:tcPr>
          <w:p w14:paraId="793E48F4" w14:textId="77777777" w:rsidR="00087912" w:rsidRDefault="00F40C8A">
            <w:pPr>
              <w:widowControl w:val="0"/>
              <w:spacing w:line="240" w:lineRule="auto"/>
              <w:jc w:val="center"/>
              <w:rPr>
                <w:rFonts w:ascii="Roboto" w:eastAsia="Roboto" w:hAnsi="Roboto" w:cs="Roboto"/>
                <w:color w:val="FFFFFF"/>
              </w:rPr>
            </w:pPr>
            <w:r>
              <w:rPr>
                <w:rFonts w:ascii="Roboto" w:eastAsia="Roboto" w:hAnsi="Roboto" w:cs="Roboto"/>
                <w:color w:val="FFFFFF"/>
              </w:rPr>
              <w:t>No follow up needed -</w:t>
            </w:r>
            <w:r w:rsidRPr="00A523DF">
              <w:rPr>
                <w:rFonts w:ascii="Roboto" w:eastAsia="Roboto" w:hAnsi="Roboto" w:cs="Roboto"/>
                <w:color w:val="212121"/>
                <w:shd w:val="clear" w:color="auto" w:fill="A2C4C9"/>
              </w:rPr>
              <w:t>✔️</w:t>
            </w:r>
          </w:p>
        </w:tc>
        <w:tc>
          <w:tcPr>
            <w:tcW w:w="1770" w:type="dxa"/>
            <w:shd w:val="clear" w:color="auto" w:fill="5E3592"/>
            <w:tcMar>
              <w:top w:w="100" w:type="dxa"/>
              <w:left w:w="100" w:type="dxa"/>
              <w:bottom w:w="100" w:type="dxa"/>
              <w:right w:w="100" w:type="dxa"/>
            </w:tcMar>
          </w:tcPr>
          <w:p w14:paraId="6581AB5B" w14:textId="77777777" w:rsidR="00087912" w:rsidRDefault="00F40C8A">
            <w:pPr>
              <w:widowControl w:val="0"/>
              <w:spacing w:line="240" w:lineRule="auto"/>
              <w:jc w:val="center"/>
              <w:rPr>
                <w:rFonts w:ascii="Roboto" w:eastAsia="Roboto" w:hAnsi="Roboto" w:cs="Roboto"/>
                <w:color w:val="FFFFFF"/>
              </w:rPr>
            </w:pPr>
            <w:r>
              <w:rPr>
                <w:rFonts w:ascii="Roboto" w:eastAsia="Roboto" w:hAnsi="Roboto" w:cs="Roboto"/>
                <w:color w:val="FFFFFF"/>
              </w:rPr>
              <w:t xml:space="preserve">Needs follow up - </w:t>
            </w:r>
            <w:r>
              <w:rPr>
                <w:rFonts w:ascii="Arial Unicode MS" w:eastAsia="Arial Unicode MS" w:hAnsi="Arial Unicode MS" w:cs="Arial Unicode MS"/>
                <w:shd w:val="clear" w:color="auto" w:fill="D9D2E9"/>
              </w:rPr>
              <w:t>➕</w:t>
            </w:r>
          </w:p>
        </w:tc>
        <w:tc>
          <w:tcPr>
            <w:tcW w:w="1290" w:type="dxa"/>
            <w:shd w:val="clear" w:color="auto" w:fill="5E3592"/>
            <w:tcMar>
              <w:top w:w="100" w:type="dxa"/>
              <w:left w:w="100" w:type="dxa"/>
              <w:bottom w:w="100" w:type="dxa"/>
              <w:right w:w="100" w:type="dxa"/>
            </w:tcMar>
          </w:tcPr>
          <w:p w14:paraId="3A979F7F" w14:textId="77777777" w:rsidR="00087912" w:rsidRDefault="00F40C8A">
            <w:pPr>
              <w:widowControl w:val="0"/>
              <w:spacing w:line="240" w:lineRule="auto"/>
              <w:jc w:val="center"/>
              <w:rPr>
                <w:rFonts w:ascii="Roboto" w:eastAsia="Roboto" w:hAnsi="Roboto" w:cs="Roboto"/>
                <w:color w:val="FFFFFF"/>
              </w:rPr>
            </w:pPr>
            <w:r>
              <w:rPr>
                <w:rFonts w:ascii="Roboto" w:eastAsia="Roboto" w:hAnsi="Roboto" w:cs="Roboto"/>
                <w:color w:val="FFFFFF"/>
              </w:rPr>
              <w:t>Client Response</w:t>
            </w:r>
          </w:p>
        </w:tc>
      </w:tr>
      <w:tr w:rsidR="00087912" w14:paraId="6DAE291E" w14:textId="77777777" w:rsidTr="009175E0">
        <w:tc>
          <w:tcPr>
            <w:tcW w:w="9270" w:type="dxa"/>
            <w:shd w:val="clear" w:color="auto" w:fill="auto"/>
            <w:tcMar>
              <w:top w:w="100" w:type="dxa"/>
              <w:left w:w="100" w:type="dxa"/>
              <w:bottom w:w="100" w:type="dxa"/>
              <w:right w:w="100" w:type="dxa"/>
            </w:tcMar>
          </w:tcPr>
          <w:p w14:paraId="40C49D36" w14:textId="77777777" w:rsidR="00087912" w:rsidRDefault="00F40C8A">
            <w:pPr>
              <w:widowControl w:val="0"/>
              <w:spacing w:line="240" w:lineRule="auto"/>
              <w:rPr>
                <w:rFonts w:ascii="Roboto" w:eastAsia="Roboto" w:hAnsi="Roboto" w:cs="Roboto"/>
              </w:rPr>
            </w:pPr>
            <w:r>
              <w:rPr>
                <w:rFonts w:ascii="Roboto" w:eastAsia="Roboto" w:hAnsi="Roboto" w:cs="Roboto"/>
              </w:rPr>
              <w:t>Are you able to meet your monthly obligations with your current income?</w:t>
            </w:r>
          </w:p>
        </w:tc>
        <w:tc>
          <w:tcPr>
            <w:tcW w:w="2055" w:type="dxa"/>
            <w:shd w:val="clear" w:color="auto" w:fill="auto"/>
            <w:tcMar>
              <w:top w:w="100" w:type="dxa"/>
              <w:left w:w="100" w:type="dxa"/>
              <w:bottom w:w="100" w:type="dxa"/>
              <w:right w:w="100" w:type="dxa"/>
            </w:tcMar>
          </w:tcPr>
          <w:p w14:paraId="51D000D3"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770" w:type="dxa"/>
            <w:shd w:val="clear" w:color="auto" w:fill="auto"/>
            <w:tcMar>
              <w:top w:w="100" w:type="dxa"/>
              <w:left w:w="100" w:type="dxa"/>
              <w:bottom w:w="100" w:type="dxa"/>
              <w:right w:w="100" w:type="dxa"/>
            </w:tcMar>
          </w:tcPr>
          <w:p w14:paraId="33BC812F"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290" w:type="dxa"/>
            <w:shd w:val="clear" w:color="auto" w:fill="auto"/>
            <w:tcMar>
              <w:top w:w="100" w:type="dxa"/>
              <w:left w:w="100" w:type="dxa"/>
              <w:bottom w:w="100" w:type="dxa"/>
              <w:right w:w="100" w:type="dxa"/>
            </w:tcMar>
          </w:tcPr>
          <w:p w14:paraId="61B4BC71" w14:textId="77777777" w:rsidR="00087912" w:rsidRDefault="00000000">
            <w:pPr>
              <w:widowControl w:val="0"/>
              <w:spacing w:line="240" w:lineRule="auto"/>
              <w:rPr>
                <w:rFonts w:ascii="Roboto" w:eastAsia="Roboto" w:hAnsi="Roboto" w:cs="Roboto"/>
              </w:rPr>
            </w:pPr>
            <w:sdt>
              <w:sdtPr>
                <w:alias w:val="Configuration 1"/>
                <w:id w:val="356421254"/>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31AF4CD3" w14:textId="77777777" w:rsidTr="009175E0">
        <w:tc>
          <w:tcPr>
            <w:tcW w:w="9270" w:type="dxa"/>
            <w:shd w:val="clear" w:color="auto" w:fill="auto"/>
            <w:tcMar>
              <w:top w:w="100" w:type="dxa"/>
              <w:left w:w="100" w:type="dxa"/>
              <w:bottom w:w="100" w:type="dxa"/>
              <w:right w:w="100" w:type="dxa"/>
            </w:tcMar>
          </w:tcPr>
          <w:p w14:paraId="4D6C5D95" w14:textId="77777777" w:rsidR="00087912" w:rsidRDefault="00F40C8A">
            <w:pPr>
              <w:widowControl w:val="0"/>
              <w:spacing w:line="240" w:lineRule="auto"/>
              <w:rPr>
                <w:rFonts w:ascii="Roboto" w:eastAsia="Roboto" w:hAnsi="Roboto" w:cs="Roboto"/>
              </w:rPr>
            </w:pPr>
            <w:r>
              <w:rPr>
                <w:rFonts w:ascii="Roboto" w:eastAsia="Roboto" w:hAnsi="Roboto" w:cs="Roboto"/>
              </w:rPr>
              <w:t>Do you need assistance with employment?</w:t>
            </w:r>
          </w:p>
        </w:tc>
        <w:tc>
          <w:tcPr>
            <w:tcW w:w="2055" w:type="dxa"/>
            <w:shd w:val="clear" w:color="auto" w:fill="auto"/>
            <w:tcMar>
              <w:top w:w="100" w:type="dxa"/>
              <w:left w:w="100" w:type="dxa"/>
              <w:bottom w:w="100" w:type="dxa"/>
              <w:right w:w="100" w:type="dxa"/>
            </w:tcMar>
          </w:tcPr>
          <w:p w14:paraId="514EF65E"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770" w:type="dxa"/>
            <w:shd w:val="clear" w:color="auto" w:fill="auto"/>
            <w:tcMar>
              <w:top w:w="100" w:type="dxa"/>
              <w:left w:w="100" w:type="dxa"/>
              <w:bottom w:w="100" w:type="dxa"/>
              <w:right w:w="100" w:type="dxa"/>
            </w:tcMar>
          </w:tcPr>
          <w:p w14:paraId="5D4E5ACC"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90" w:type="dxa"/>
            <w:shd w:val="clear" w:color="auto" w:fill="auto"/>
            <w:tcMar>
              <w:top w:w="100" w:type="dxa"/>
              <w:left w:w="100" w:type="dxa"/>
              <w:bottom w:w="100" w:type="dxa"/>
              <w:right w:w="100" w:type="dxa"/>
            </w:tcMar>
          </w:tcPr>
          <w:p w14:paraId="21FE3E78" w14:textId="77777777" w:rsidR="00087912" w:rsidRDefault="00000000">
            <w:pPr>
              <w:widowControl w:val="0"/>
              <w:spacing w:line="240" w:lineRule="auto"/>
              <w:rPr>
                <w:rFonts w:ascii="Roboto" w:eastAsia="Roboto" w:hAnsi="Roboto" w:cs="Roboto"/>
              </w:rPr>
            </w:pPr>
            <w:sdt>
              <w:sdtPr>
                <w:alias w:val="Configuration 1"/>
                <w:id w:val="2090720852"/>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52662802" w14:textId="77777777" w:rsidTr="009175E0">
        <w:tc>
          <w:tcPr>
            <w:tcW w:w="9270" w:type="dxa"/>
            <w:shd w:val="clear" w:color="auto" w:fill="auto"/>
            <w:tcMar>
              <w:top w:w="100" w:type="dxa"/>
              <w:left w:w="100" w:type="dxa"/>
              <w:bottom w:w="100" w:type="dxa"/>
              <w:right w:w="100" w:type="dxa"/>
            </w:tcMar>
          </w:tcPr>
          <w:p w14:paraId="2D22FC37" w14:textId="77777777" w:rsidR="00087912" w:rsidRDefault="00F40C8A">
            <w:pPr>
              <w:widowControl w:val="0"/>
              <w:spacing w:line="240" w:lineRule="auto"/>
              <w:rPr>
                <w:rFonts w:ascii="Roboto" w:eastAsia="Roboto" w:hAnsi="Roboto" w:cs="Roboto"/>
              </w:rPr>
            </w:pPr>
            <w:r>
              <w:rPr>
                <w:rFonts w:ascii="Roboto" w:eastAsia="Roboto" w:hAnsi="Roboto" w:cs="Roboto"/>
              </w:rPr>
              <w:t>Do you have any current or recent parenting and or guardianship issues that require additional assistance?</w:t>
            </w:r>
          </w:p>
        </w:tc>
        <w:tc>
          <w:tcPr>
            <w:tcW w:w="2055" w:type="dxa"/>
            <w:shd w:val="clear" w:color="auto" w:fill="auto"/>
            <w:tcMar>
              <w:top w:w="100" w:type="dxa"/>
              <w:left w:w="100" w:type="dxa"/>
              <w:bottom w:w="100" w:type="dxa"/>
              <w:right w:w="100" w:type="dxa"/>
            </w:tcMar>
          </w:tcPr>
          <w:p w14:paraId="3232A159"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770" w:type="dxa"/>
            <w:shd w:val="clear" w:color="auto" w:fill="auto"/>
            <w:tcMar>
              <w:top w:w="100" w:type="dxa"/>
              <w:left w:w="100" w:type="dxa"/>
              <w:bottom w:w="100" w:type="dxa"/>
              <w:right w:w="100" w:type="dxa"/>
            </w:tcMar>
          </w:tcPr>
          <w:p w14:paraId="5B64A53A"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90" w:type="dxa"/>
            <w:shd w:val="clear" w:color="auto" w:fill="auto"/>
            <w:tcMar>
              <w:top w:w="100" w:type="dxa"/>
              <w:left w:w="100" w:type="dxa"/>
              <w:bottom w:w="100" w:type="dxa"/>
              <w:right w:w="100" w:type="dxa"/>
            </w:tcMar>
          </w:tcPr>
          <w:p w14:paraId="3F23905D" w14:textId="77777777" w:rsidR="00087912" w:rsidRDefault="00000000">
            <w:pPr>
              <w:widowControl w:val="0"/>
              <w:spacing w:line="240" w:lineRule="auto"/>
              <w:rPr>
                <w:rFonts w:ascii="Roboto" w:eastAsia="Roboto" w:hAnsi="Roboto" w:cs="Roboto"/>
              </w:rPr>
            </w:pPr>
            <w:sdt>
              <w:sdtPr>
                <w:alias w:val="Configuration 1"/>
                <w:id w:val="476223980"/>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78255C2A" w14:textId="77777777" w:rsidTr="009175E0">
        <w:tc>
          <w:tcPr>
            <w:tcW w:w="9270" w:type="dxa"/>
            <w:shd w:val="clear" w:color="auto" w:fill="auto"/>
            <w:tcMar>
              <w:top w:w="100" w:type="dxa"/>
              <w:left w:w="100" w:type="dxa"/>
              <w:bottom w:w="100" w:type="dxa"/>
              <w:right w:w="100" w:type="dxa"/>
            </w:tcMar>
          </w:tcPr>
          <w:p w14:paraId="3419C7F8" w14:textId="77777777" w:rsidR="00087912" w:rsidRDefault="00F40C8A">
            <w:pPr>
              <w:widowControl w:val="0"/>
              <w:spacing w:line="240" w:lineRule="auto"/>
              <w:rPr>
                <w:rFonts w:ascii="Roboto" w:eastAsia="Roboto" w:hAnsi="Roboto" w:cs="Roboto"/>
              </w:rPr>
            </w:pPr>
            <w:r>
              <w:rPr>
                <w:rFonts w:ascii="Roboto" w:eastAsia="Roboto" w:hAnsi="Roboto" w:cs="Roboto"/>
              </w:rPr>
              <w:t>Please describe your current housing situation.</w:t>
            </w:r>
          </w:p>
        </w:tc>
        <w:tc>
          <w:tcPr>
            <w:tcW w:w="2055" w:type="dxa"/>
            <w:shd w:val="clear" w:color="auto" w:fill="auto"/>
            <w:tcMar>
              <w:top w:w="100" w:type="dxa"/>
              <w:left w:w="100" w:type="dxa"/>
              <w:bottom w:w="100" w:type="dxa"/>
              <w:right w:w="100" w:type="dxa"/>
            </w:tcMar>
          </w:tcPr>
          <w:p w14:paraId="5C193681" w14:textId="77777777" w:rsidR="00087912" w:rsidRDefault="00F40C8A">
            <w:pPr>
              <w:widowControl w:val="0"/>
              <w:spacing w:line="240" w:lineRule="auto"/>
              <w:jc w:val="center"/>
              <w:rPr>
                <w:rFonts w:ascii="Roboto" w:eastAsia="Roboto" w:hAnsi="Roboto" w:cs="Roboto"/>
              </w:rPr>
            </w:pPr>
            <w:r>
              <w:rPr>
                <w:rFonts w:ascii="Roboto" w:eastAsia="Roboto" w:hAnsi="Roboto" w:cs="Roboto"/>
              </w:rPr>
              <w:t>Stable</w:t>
            </w:r>
          </w:p>
        </w:tc>
        <w:tc>
          <w:tcPr>
            <w:tcW w:w="1770" w:type="dxa"/>
            <w:shd w:val="clear" w:color="auto" w:fill="auto"/>
            <w:tcMar>
              <w:top w:w="100" w:type="dxa"/>
              <w:left w:w="100" w:type="dxa"/>
              <w:bottom w:w="100" w:type="dxa"/>
              <w:right w:w="100" w:type="dxa"/>
            </w:tcMar>
          </w:tcPr>
          <w:p w14:paraId="4E4CE2A8" w14:textId="77777777" w:rsidR="00087912" w:rsidRDefault="00F40C8A">
            <w:pPr>
              <w:widowControl w:val="0"/>
              <w:spacing w:line="240" w:lineRule="auto"/>
              <w:jc w:val="center"/>
              <w:rPr>
                <w:rFonts w:ascii="Roboto" w:eastAsia="Roboto" w:hAnsi="Roboto" w:cs="Roboto"/>
              </w:rPr>
            </w:pPr>
            <w:r>
              <w:rPr>
                <w:rFonts w:ascii="Roboto" w:eastAsia="Roboto" w:hAnsi="Roboto" w:cs="Roboto"/>
              </w:rPr>
              <w:t>Unstable</w:t>
            </w:r>
          </w:p>
        </w:tc>
        <w:tc>
          <w:tcPr>
            <w:tcW w:w="1290" w:type="dxa"/>
            <w:shd w:val="clear" w:color="auto" w:fill="auto"/>
            <w:tcMar>
              <w:top w:w="100" w:type="dxa"/>
              <w:left w:w="100" w:type="dxa"/>
              <w:bottom w:w="100" w:type="dxa"/>
              <w:right w:w="100" w:type="dxa"/>
            </w:tcMar>
          </w:tcPr>
          <w:p w14:paraId="76A0212B" w14:textId="77777777" w:rsidR="00087912" w:rsidRDefault="00000000">
            <w:pPr>
              <w:widowControl w:val="0"/>
              <w:spacing w:line="240" w:lineRule="auto"/>
              <w:rPr>
                <w:rFonts w:ascii="Roboto" w:eastAsia="Roboto" w:hAnsi="Roboto" w:cs="Roboto"/>
              </w:rPr>
            </w:pPr>
            <w:sdt>
              <w:sdtPr>
                <w:alias w:val="Configuration 1"/>
                <w:id w:val="-1028019224"/>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20E76D95" w14:textId="77777777" w:rsidTr="009175E0">
        <w:tc>
          <w:tcPr>
            <w:tcW w:w="9270" w:type="dxa"/>
            <w:shd w:val="clear" w:color="auto" w:fill="auto"/>
            <w:tcMar>
              <w:top w:w="100" w:type="dxa"/>
              <w:left w:w="100" w:type="dxa"/>
              <w:bottom w:w="100" w:type="dxa"/>
              <w:right w:w="100" w:type="dxa"/>
            </w:tcMar>
          </w:tcPr>
          <w:p w14:paraId="4C4DA6AD" w14:textId="77777777" w:rsidR="00087912" w:rsidRDefault="00F40C8A">
            <w:pPr>
              <w:widowControl w:val="0"/>
              <w:spacing w:line="240" w:lineRule="auto"/>
              <w:rPr>
                <w:rFonts w:ascii="Roboto" w:eastAsia="Roboto" w:hAnsi="Roboto" w:cs="Roboto"/>
              </w:rPr>
            </w:pPr>
            <w:r>
              <w:rPr>
                <w:rFonts w:ascii="Roboto" w:eastAsia="Roboto" w:hAnsi="Roboto" w:cs="Roboto"/>
              </w:rPr>
              <w:t>Do you have any trouble paying rent?</w:t>
            </w:r>
          </w:p>
        </w:tc>
        <w:tc>
          <w:tcPr>
            <w:tcW w:w="2055" w:type="dxa"/>
            <w:shd w:val="clear" w:color="auto" w:fill="auto"/>
            <w:tcMar>
              <w:top w:w="100" w:type="dxa"/>
              <w:left w:w="100" w:type="dxa"/>
              <w:bottom w:w="100" w:type="dxa"/>
              <w:right w:w="100" w:type="dxa"/>
            </w:tcMar>
          </w:tcPr>
          <w:p w14:paraId="5A001895"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770" w:type="dxa"/>
            <w:shd w:val="clear" w:color="auto" w:fill="auto"/>
            <w:tcMar>
              <w:top w:w="100" w:type="dxa"/>
              <w:left w:w="100" w:type="dxa"/>
              <w:bottom w:w="100" w:type="dxa"/>
              <w:right w:w="100" w:type="dxa"/>
            </w:tcMar>
          </w:tcPr>
          <w:p w14:paraId="50BBEEE2"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90" w:type="dxa"/>
            <w:shd w:val="clear" w:color="auto" w:fill="auto"/>
            <w:tcMar>
              <w:top w:w="100" w:type="dxa"/>
              <w:left w:w="100" w:type="dxa"/>
              <w:bottom w:w="100" w:type="dxa"/>
              <w:right w:w="100" w:type="dxa"/>
            </w:tcMar>
          </w:tcPr>
          <w:p w14:paraId="54C83D60" w14:textId="77777777" w:rsidR="00087912" w:rsidRDefault="00000000">
            <w:pPr>
              <w:widowControl w:val="0"/>
              <w:spacing w:line="240" w:lineRule="auto"/>
              <w:rPr>
                <w:rFonts w:ascii="Roboto" w:eastAsia="Roboto" w:hAnsi="Roboto" w:cs="Roboto"/>
              </w:rPr>
            </w:pPr>
            <w:sdt>
              <w:sdtPr>
                <w:alias w:val="Configuration 1"/>
                <w:id w:val="571629625"/>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0D9AF49A" w14:textId="77777777" w:rsidTr="009175E0">
        <w:tc>
          <w:tcPr>
            <w:tcW w:w="9270" w:type="dxa"/>
            <w:shd w:val="clear" w:color="auto" w:fill="auto"/>
            <w:tcMar>
              <w:top w:w="100" w:type="dxa"/>
              <w:left w:w="100" w:type="dxa"/>
              <w:bottom w:w="100" w:type="dxa"/>
              <w:right w:w="100" w:type="dxa"/>
            </w:tcMar>
          </w:tcPr>
          <w:p w14:paraId="6963C192" w14:textId="77777777" w:rsidR="00087912" w:rsidRDefault="00F40C8A">
            <w:pPr>
              <w:widowControl w:val="0"/>
              <w:spacing w:line="240" w:lineRule="auto"/>
              <w:rPr>
                <w:rFonts w:ascii="Roboto" w:eastAsia="Roboto" w:hAnsi="Roboto" w:cs="Roboto"/>
              </w:rPr>
            </w:pPr>
            <w:r>
              <w:rPr>
                <w:rFonts w:ascii="Roboto" w:eastAsia="Roboto" w:hAnsi="Roboto" w:cs="Roboto"/>
              </w:rPr>
              <w:lastRenderedPageBreak/>
              <w:t xml:space="preserve">Do you have any </w:t>
            </w:r>
            <w:proofErr w:type="gramStart"/>
            <w:r>
              <w:rPr>
                <w:rFonts w:ascii="Roboto" w:eastAsia="Roboto" w:hAnsi="Roboto" w:cs="Roboto"/>
              </w:rPr>
              <w:t>trouble  paying</w:t>
            </w:r>
            <w:proofErr w:type="gramEnd"/>
            <w:r>
              <w:rPr>
                <w:rFonts w:ascii="Roboto" w:eastAsia="Roboto" w:hAnsi="Roboto" w:cs="Roboto"/>
              </w:rPr>
              <w:t xml:space="preserve"> for utilities?</w:t>
            </w:r>
          </w:p>
        </w:tc>
        <w:tc>
          <w:tcPr>
            <w:tcW w:w="2055" w:type="dxa"/>
            <w:shd w:val="clear" w:color="auto" w:fill="auto"/>
            <w:tcMar>
              <w:top w:w="100" w:type="dxa"/>
              <w:left w:w="100" w:type="dxa"/>
              <w:bottom w:w="100" w:type="dxa"/>
              <w:right w:w="100" w:type="dxa"/>
            </w:tcMar>
          </w:tcPr>
          <w:p w14:paraId="3305F314"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770" w:type="dxa"/>
            <w:shd w:val="clear" w:color="auto" w:fill="auto"/>
            <w:tcMar>
              <w:top w:w="100" w:type="dxa"/>
              <w:left w:w="100" w:type="dxa"/>
              <w:bottom w:w="100" w:type="dxa"/>
              <w:right w:w="100" w:type="dxa"/>
            </w:tcMar>
          </w:tcPr>
          <w:p w14:paraId="064B1578"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90" w:type="dxa"/>
            <w:shd w:val="clear" w:color="auto" w:fill="auto"/>
            <w:tcMar>
              <w:top w:w="100" w:type="dxa"/>
              <w:left w:w="100" w:type="dxa"/>
              <w:bottom w:w="100" w:type="dxa"/>
              <w:right w:w="100" w:type="dxa"/>
            </w:tcMar>
          </w:tcPr>
          <w:p w14:paraId="09834FD9" w14:textId="77777777" w:rsidR="00087912" w:rsidRDefault="00000000">
            <w:pPr>
              <w:widowControl w:val="0"/>
              <w:spacing w:line="240" w:lineRule="auto"/>
              <w:rPr>
                <w:rFonts w:ascii="Roboto" w:eastAsia="Roboto" w:hAnsi="Roboto" w:cs="Roboto"/>
              </w:rPr>
            </w:pPr>
            <w:sdt>
              <w:sdtPr>
                <w:alias w:val="Configuration 1"/>
                <w:id w:val="-1512114723"/>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4AD0398A" w14:textId="77777777" w:rsidTr="009175E0">
        <w:tc>
          <w:tcPr>
            <w:tcW w:w="9270" w:type="dxa"/>
            <w:shd w:val="clear" w:color="auto" w:fill="auto"/>
            <w:tcMar>
              <w:top w:w="100" w:type="dxa"/>
              <w:left w:w="100" w:type="dxa"/>
              <w:bottom w:w="100" w:type="dxa"/>
              <w:right w:w="100" w:type="dxa"/>
            </w:tcMar>
          </w:tcPr>
          <w:p w14:paraId="0CA67757" w14:textId="77777777" w:rsidR="00087912" w:rsidRDefault="00F40C8A">
            <w:pPr>
              <w:widowControl w:val="0"/>
              <w:spacing w:line="240" w:lineRule="auto"/>
              <w:rPr>
                <w:rFonts w:ascii="Roboto" w:eastAsia="Roboto" w:hAnsi="Roboto" w:cs="Roboto"/>
              </w:rPr>
            </w:pPr>
            <w:r>
              <w:rPr>
                <w:rFonts w:ascii="Roboto" w:eastAsia="Roboto" w:hAnsi="Roboto" w:cs="Roboto"/>
              </w:rPr>
              <w:t>Do you have any trouble accessing or obtaining transportation to get to/from work or medical care?</w:t>
            </w:r>
          </w:p>
        </w:tc>
        <w:tc>
          <w:tcPr>
            <w:tcW w:w="2055" w:type="dxa"/>
            <w:shd w:val="clear" w:color="auto" w:fill="auto"/>
            <w:tcMar>
              <w:top w:w="100" w:type="dxa"/>
              <w:left w:w="100" w:type="dxa"/>
              <w:bottom w:w="100" w:type="dxa"/>
              <w:right w:w="100" w:type="dxa"/>
            </w:tcMar>
          </w:tcPr>
          <w:p w14:paraId="693CEB57"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770" w:type="dxa"/>
            <w:shd w:val="clear" w:color="auto" w:fill="auto"/>
            <w:tcMar>
              <w:top w:w="100" w:type="dxa"/>
              <w:left w:w="100" w:type="dxa"/>
              <w:bottom w:w="100" w:type="dxa"/>
              <w:right w:w="100" w:type="dxa"/>
            </w:tcMar>
          </w:tcPr>
          <w:p w14:paraId="611D6549"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90" w:type="dxa"/>
            <w:shd w:val="clear" w:color="auto" w:fill="auto"/>
            <w:tcMar>
              <w:top w:w="100" w:type="dxa"/>
              <w:left w:w="100" w:type="dxa"/>
              <w:bottom w:w="100" w:type="dxa"/>
              <w:right w:w="100" w:type="dxa"/>
            </w:tcMar>
          </w:tcPr>
          <w:p w14:paraId="3FC384F3" w14:textId="77777777" w:rsidR="00087912" w:rsidRDefault="00000000">
            <w:pPr>
              <w:widowControl w:val="0"/>
              <w:spacing w:line="240" w:lineRule="auto"/>
              <w:rPr>
                <w:rFonts w:ascii="Roboto" w:eastAsia="Roboto" w:hAnsi="Roboto" w:cs="Roboto"/>
              </w:rPr>
            </w:pPr>
            <w:sdt>
              <w:sdtPr>
                <w:alias w:val="Configuration 1"/>
                <w:id w:val="-2059127108"/>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2B53C7DF" w14:textId="77777777" w:rsidTr="009175E0">
        <w:tc>
          <w:tcPr>
            <w:tcW w:w="9270" w:type="dxa"/>
            <w:shd w:val="clear" w:color="auto" w:fill="auto"/>
            <w:tcMar>
              <w:top w:w="100" w:type="dxa"/>
              <w:left w:w="100" w:type="dxa"/>
              <w:bottom w:w="100" w:type="dxa"/>
              <w:right w:w="100" w:type="dxa"/>
            </w:tcMar>
          </w:tcPr>
          <w:p w14:paraId="313C461D" w14:textId="77777777" w:rsidR="00087912" w:rsidRDefault="00F40C8A">
            <w:pPr>
              <w:widowControl w:val="0"/>
              <w:spacing w:line="240" w:lineRule="auto"/>
              <w:rPr>
                <w:rFonts w:ascii="Roboto" w:eastAsia="Roboto" w:hAnsi="Roboto" w:cs="Roboto"/>
              </w:rPr>
            </w:pPr>
            <w:r>
              <w:rPr>
                <w:rFonts w:ascii="Roboto" w:eastAsia="Roboto" w:hAnsi="Roboto" w:cs="Roboto"/>
              </w:rPr>
              <w:t>Do you need any assistance with technology bills (internet, cell phone, etc.)?</w:t>
            </w:r>
          </w:p>
        </w:tc>
        <w:tc>
          <w:tcPr>
            <w:tcW w:w="2055" w:type="dxa"/>
            <w:shd w:val="clear" w:color="auto" w:fill="auto"/>
            <w:tcMar>
              <w:top w:w="100" w:type="dxa"/>
              <w:left w:w="100" w:type="dxa"/>
              <w:bottom w:w="100" w:type="dxa"/>
              <w:right w:w="100" w:type="dxa"/>
            </w:tcMar>
          </w:tcPr>
          <w:p w14:paraId="705A9E59" w14:textId="77777777" w:rsidR="00087912" w:rsidRDefault="00F40C8A">
            <w:pPr>
              <w:widowControl w:val="0"/>
              <w:spacing w:line="240" w:lineRule="auto"/>
              <w:jc w:val="center"/>
              <w:rPr>
                <w:rFonts w:ascii="Roboto" w:eastAsia="Roboto" w:hAnsi="Roboto" w:cs="Roboto"/>
              </w:rPr>
            </w:pPr>
            <w:r>
              <w:rPr>
                <w:rFonts w:ascii="Roboto" w:eastAsia="Roboto" w:hAnsi="Roboto" w:cs="Roboto"/>
              </w:rPr>
              <w:t xml:space="preserve">No </w:t>
            </w:r>
          </w:p>
        </w:tc>
        <w:tc>
          <w:tcPr>
            <w:tcW w:w="1770" w:type="dxa"/>
            <w:shd w:val="clear" w:color="auto" w:fill="auto"/>
            <w:tcMar>
              <w:top w:w="100" w:type="dxa"/>
              <w:left w:w="100" w:type="dxa"/>
              <w:bottom w:w="100" w:type="dxa"/>
              <w:right w:w="100" w:type="dxa"/>
            </w:tcMar>
          </w:tcPr>
          <w:p w14:paraId="5F79B809"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90" w:type="dxa"/>
            <w:shd w:val="clear" w:color="auto" w:fill="auto"/>
            <w:tcMar>
              <w:top w:w="100" w:type="dxa"/>
              <w:left w:w="100" w:type="dxa"/>
              <w:bottom w:w="100" w:type="dxa"/>
              <w:right w:w="100" w:type="dxa"/>
            </w:tcMar>
          </w:tcPr>
          <w:p w14:paraId="5B962D46" w14:textId="77777777" w:rsidR="00087912" w:rsidRDefault="00000000">
            <w:pPr>
              <w:widowControl w:val="0"/>
              <w:spacing w:line="240" w:lineRule="auto"/>
              <w:rPr>
                <w:rFonts w:ascii="Roboto" w:eastAsia="Roboto" w:hAnsi="Roboto" w:cs="Roboto"/>
              </w:rPr>
            </w:pPr>
            <w:sdt>
              <w:sdtPr>
                <w:alias w:val="Configuration 1"/>
                <w:id w:val="837914366"/>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bl>
    <w:p w14:paraId="30CC2F9C" w14:textId="77777777" w:rsidR="00087912" w:rsidRPr="006E1002" w:rsidRDefault="00F40C8A" w:rsidP="00A523DF">
      <w:pPr>
        <w:pStyle w:val="Heading2"/>
        <w:rPr>
          <w:rFonts w:ascii="Poppins" w:hAnsi="Poppins" w:cs="Poppins"/>
        </w:rPr>
      </w:pPr>
      <w:bookmarkStart w:id="2" w:name="_ckrdy7qac16t" w:colFirst="0" w:colLast="0"/>
      <w:bookmarkEnd w:id="2"/>
      <w:r w:rsidRPr="006E1002">
        <w:rPr>
          <w:rFonts w:ascii="Poppins" w:hAnsi="Poppins" w:cs="Poppins"/>
        </w:rPr>
        <w:t>Social Supports Assessment</w:t>
      </w:r>
    </w:p>
    <w:tbl>
      <w:tblPr>
        <w:tblStyle w:val="a2"/>
        <w:tblW w:w="14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15"/>
        <w:gridCol w:w="2055"/>
        <w:gridCol w:w="1665"/>
        <w:gridCol w:w="1230"/>
      </w:tblGrid>
      <w:tr w:rsidR="00087912" w14:paraId="46FF94B7" w14:textId="77777777" w:rsidTr="009175E0">
        <w:tc>
          <w:tcPr>
            <w:tcW w:w="9315" w:type="dxa"/>
            <w:shd w:val="clear" w:color="auto" w:fill="5E3592"/>
            <w:tcMar>
              <w:top w:w="100" w:type="dxa"/>
              <w:left w:w="100" w:type="dxa"/>
              <w:bottom w:w="100" w:type="dxa"/>
              <w:right w:w="100" w:type="dxa"/>
            </w:tcMar>
          </w:tcPr>
          <w:p w14:paraId="244B44D2" w14:textId="77777777" w:rsidR="00087912" w:rsidRDefault="00F40C8A">
            <w:pPr>
              <w:widowControl w:val="0"/>
              <w:spacing w:line="240" w:lineRule="auto"/>
              <w:jc w:val="center"/>
              <w:rPr>
                <w:rFonts w:ascii="Roboto" w:eastAsia="Roboto" w:hAnsi="Roboto" w:cs="Roboto"/>
                <w:color w:val="FFFFFF"/>
              </w:rPr>
            </w:pPr>
            <w:r>
              <w:rPr>
                <w:rFonts w:ascii="Roboto" w:eastAsia="Roboto" w:hAnsi="Roboto" w:cs="Roboto"/>
                <w:color w:val="FFFFFF"/>
              </w:rPr>
              <w:t>Questions</w:t>
            </w:r>
          </w:p>
        </w:tc>
        <w:tc>
          <w:tcPr>
            <w:tcW w:w="2055" w:type="dxa"/>
            <w:shd w:val="clear" w:color="auto" w:fill="5E3592"/>
            <w:tcMar>
              <w:top w:w="100" w:type="dxa"/>
              <w:left w:w="100" w:type="dxa"/>
              <w:bottom w:w="100" w:type="dxa"/>
              <w:right w:w="100" w:type="dxa"/>
            </w:tcMar>
          </w:tcPr>
          <w:p w14:paraId="769BFB43" w14:textId="77777777" w:rsidR="00087912" w:rsidRDefault="00F40C8A">
            <w:pPr>
              <w:widowControl w:val="0"/>
              <w:spacing w:line="240" w:lineRule="auto"/>
              <w:jc w:val="center"/>
              <w:rPr>
                <w:rFonts w:ascii="Roboto" w:eastAsia="Roboto" w:hAnsi="Roboto" w:cs="Roboto"/>
                <w:color w:val="FFFFFF"/>
              </w:rPr>
            </w:pPr>
            <w:r>
              <w:rPr>
                <w:rFonts w:ascii="Roboto" w:eastAsia="Roboto" w:hAnsi="Roboto" w:cs="Roboto"/>
                <w:color w:val="FFFFFF"/>
              </w:rPr>
              <w:t>No follow up needed -</w:t>
            </w:r>
            <w:r w:rsidRPr="00A523DF">
              <w:rPr>
                <w:rFonts w:ascii="Roboto" w:eastAsia="Roboto" w:hAnsi="Roboto" w:cs="Roboto"/>
                <w:color w:val="212121"/>
                <w:shd w:val="clear" w:color="auto" w:fill="A2C4C9"/>
              </w:rPr>
              <w:t>✔️</w:t>
            </w:r>
          </w:p>
        </w:tc>
        <w:tc>
          <w:tcPr>
            <w:tcW w:w="1665" w:type="dxa"/>
            <w:shd w:val="clear" w:color="auto" w:fill="5E3592"/>
            <w:tcMar>
              <w:top w:w="100" w:type="dxa"/>
              <w:left w:w="100" w:type="dxa"/>
              <w:bottom w:w="100" w:type="dxa"/>
              <w:right w:w="100" w:type="dxa"/>
            </w:tcMar>
          </w:tcPr>
          <w:p w14:paraId="59032469" w14:textId="77777777" w:rsidR="00087912" w:rsidRDefault="00F40C8A">
            <w:pPr>
              <w:widowControl w:val="0"/>
              <w:spacing w:line="240" w:lineRule="auto"/>
              <w:jc w:val="center"/>
              <w:rPr>
                <w:rFonts w:ascii="Roboto" w:eastAsia="Roboto" w:hAnsi="Roboto" w:cs="Roboto"/>
                <w:color w:val="FFFFFF"/>
              </w:rPr>
            </w:pPr>
            <w:r>
              <w:rPr>
                <w:rFonts w:ascii="Roboto" w:eastAsia="Roboto" w:hAnsi="Roboto" w:cs="Roboto"/>
                <w:color w:val="FFFFFF"/>
              </w:rPr>
              <w:t xml:space="preserve">Needs follow up - </w:t>
            </w:r>
            <w:r>
              <w:rPr>
                <w:rFonts w:ascii="Arial Unicode MS" w:eastAsia="Arial Unicode MS" w:hAnsi="Arial Unicode MS" w:cs="Arial Unicode MS"/>
                <w:shd w:val="clear" w:color="auto" w:fill="D9D2E9"/>
              </w:rPr>
              <w:t>➕</w:t>
            </w:r>
          </w:p>
        </w:tc>
        <w:tc>
          <w:tcPr>
            <w:tcW w:w="1230" w:type="dxa"/>
            <w:shd w:val="clear" w:color="auto" w:fill="5E3592"/>
            <w:tcMar>
              <w:top w:w="100" w:type="dxa"/>
              <w:left w:w="100" w:type="dxa"/>
              <w:bottom w:w="100" w:type="dxa"/>
              <w:right w:w="100" w:type="dxa"/>
            </w:tcMar>
          </w:tcPr>
          <w:p w14:paraId="6898BFB6" w14:textId="77777777" w:rsidR="00087912" w:rsidRDefault="00F40C8A">
            <w:pPr>
              <w:widowControl w:val="0"/>
              <w:spacing w:line="240" w:lineRule="auto"/>
              <w:jc w:val="center"/>
              <w:rPr>
                <w:rFonts w:ascii="Roboto" w:eastAsia="Roboto" w:hAnsi="Roboto" w:cs="Roboto"/>
                <w:color w:val="FFFFFF"/>
              </w:rPr>
            </w:pPr>
            <w:r>
              <w:rPr>
                <w:rFonts w:ascii="Roboto" w:eastAsia="Roboto" w:hAnsi="Roboto" w:cs="Roboto"/>
                <w:color w:val="FFFFFF"/>
              </w:rPr>
              <w:t>Client Response</w:t>
            </w:r>
          </w:p>
        </w:tc>
      </w:tr>
      <w:tr w:rsidR="00087912" w14:paraId="7A460EA5" w14:textId="77777777" w:rsidTr="009175E0">
        <w:tc>
          <w:tcPr>
            <w:tcW w:w="9315" w:type="dxa"/>
            <w:shd w:val="clear" w:color="auto" w:fill="auto"/>
            <w:tcMar>
              <w:top w:w="100" w:type="dxa"/>
              <w:left w:w="100" w:type="dxa"/>
              <w:bottom w:w="100" w:type="dxa"/>
              <w:right w:w="100" w:type="dxa"/>
            </w:tcMar>
          </w:tcPr>
          <w:p w14:paraId="55F90406" w14:textId="77777777" w:rsidR="00087912" w:rsidRDefault="00F40C8A">
            <w:pPr>
              <w:widowControl w:val="0"/>
              <w:spacing w:line="240" w:lineRule="auto"/>
              <w:rPr>
                <w:rFonts w:ascii="Roboto" w:eastAsia="Roboto" w:hAnsi="Roboto" w:cs="Roboto"/>
              </w:rPr>
            </w:pPr>
            <w:r>
              <w:rPr>
                <w:rFonts w:ascii="Roboto" w:eastAsia="Roboto" w:hAnsi="Roboto" w:cs="Roboto"/>
              </w:rPr>
              <w:t>Are your basic living needs, such as clothes, food, utilities, etc. met?</w:t>
            </w:r>
          </w:p>
        </w:tc>
        <w:tc>
          <w:tcPr>
            <w:tcW w:w="2055" w:type="dxa"/>
            <w:shd w:val="clear" w:color="auto" w:fill="auto"/>
            <w:tcMar>
              <w:top w:w="100" w:type="dxa"/>
              <w:left w:w="100" w:type="dxa"/>
              <w:bottom w:w="100" w:type="dxa"/>
              <w:right w:w="100" w:type="dxa"/>
            </w:tcMar>
          </w:tcPr>
          <w:p w14:paraId="4D1C4853"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665" w:type="dxa"/>
            <w:shd w:val="clear" w:color="auto" w:fill="auto"/>
            <w:tcMar>
              <w:top w:w="100" w:type="dxa"/>
              <w:left w:w="100" w:type="dxa"/>
              <w:bottom w:w="100" w:type="dxa"/>
              <w:right w:w="100" w:type="dxa"/>
            </w:tcMar>
          </w:tcPr>
          <w:p w14:paraId="510F7271"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230" w:type="dxa"/>
            <w:shd w:val="clear" w:color="auto" w:fill="auto"/>
            <w:tcMar>
              <w:top w:w="100" w:type="dxa"/>
              <w:left w:w="100" w:type="dxa"/>
              <w:bottom w:w="100" w:type="dxa"/>
              <w:right w:w="100" w:type="dxa"/>
            </w:tcMar>
          </w:tcPr>
          <w:p w14:paraId="58A62E2B" w14:textId="77777777" w:rsidR="00087912" w:rsidRDefault="00000000">
            <w:pPr>
              <w:widowControl w:val="0"/>
              <w:spacing w:line="240" w:lineRule="auto"/>
              <w:rPr>
                <w:rFonts w:ascii="Roboto" w:eastAsia="Roboto" w:hAnsi="Roboto" w:cs="Roboto"/>
              </w:rPr>
            </w:pPr>
            <w:sdt>
              <w:sdtPr>
                <w:alias w:val="Configuration 1"/>
                <w:id w:val="110002223"/>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289F013A" w14:textId="77777777" w:rsidTr="009175E0">
        <w:tc>
          <w:tcPr>
            <w:tcW w:w="9315" w:type="dxa"/>
            <w:shd w:val="clear" w:color="auto" w:fill="auto"/>
            <w:tcMar>
              <w:top w:w="100" w:type="dxa"/>
              <w:left w:w="100" w:type="dxa"/>
              <w:bottom w:w="100" w:type="dxa"/>
              <w:right w:w="100" w:type="dxa"/>
            </w:tcMar>
          </w:tcPr>
          <w:p w14:paraId="6CACC6C6" w14:textId="77777777" w:rsidR="00087912" w:rsidRDefault="00F40C8A">
            <w:pPr>
              <w:widowControl w:val="0"/>
              <w:spacing w:line="240" w:lineRule="auto"/>
              <w:rPr>
                <w:rFonts w:ascii="Roboto" w:eastAsia="Roboto" w:hAnsi="Roboto" w:cs="Roboto"/>
              </w:rPr>
            </w:pPr>
            <w:r>
              <w:rPr>
                <w:rFonts w:ascii="Roboto" w:eastAsia="Roboto" w:hAnsi="Roboto" w:cs="Roboto"/>
              </w:rPr>
              <w:t>Can you perform daily activities that keep you independent in your home such as bathing, grooming, dressing, cooking, cleaning, etc.?</w:t>
            </w:r>
          </w:p>
        </w:tc>
        <w:tc>
          <w:tcPr>
            <w:tcW w:w="2055" w:type="dxa"/>
            <w:shd w:val="clear" w:color="auto" w:fill="auto"/>
            <w:tcMar>
              <w:top w:w="100" w:type="dxa"/>
              <w:left w:w="100" w:type="dxa"/>
              <w:bottom w:w="100" w:type="dxa"/>
              <w:right w:w="100" w:type="dxa"/>
            </w:tcMar>
          </w:tcPr>
          <w:p w14:paraId="3B529D6E"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665" w:type="dxa"/>
            <w:shd w:val="clear" w:color="auto" w:fill="auto"/>
            <w:tcMar>
              <w:top w:w="100" w:type="dxa"/>
              <w:left w:w="100" w:type="dxa"/>
              <w:bottom w:w="100" w:type="dxa"/>
              <w:right w:w="100" w:type="dxa"/>
            </w:tcMar>
          </w:tcPr>
          <w:p w14:paraId="6B6E5668"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230" w:type="dxa"/>
            <w:shd w:val="clear" w:color="auto" w:fill="auto"/>
            <w:tcMar>
              <w:top w:w="100" w:type="dxa"/>
              <w:left w:w="100" w:type="dxa"/>
              <w:bottom w:w="100" w:type="dxa"/>
              <w:right w:w="100" w:type="dxa"/>
            </w:tcMar>
          </w:tcPr>
          <w:p w14:paraId="02F5BEA2" w14:textId="77777777" w:rsidR="00087912" w:rsidRDefault="00000000">
            <w:pPr>
              <w:widowControl w:val="0"/>
              <w:spacing w:line="240" w:lineRule="auto"/>
              <w:rPr>
                <w:rFonts w:ascii="Roboto" w:eastAsia="Roboto" w:hAnsi="Roboto" w:cs="Roboto"/>
              </w:rPr>
            </w:pPr>
            <w:sdt>
              <w:sdtPr>
                <w:alias w:val="Configuration 1"/>
                <w:id w:val="1666525561"/>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233443E6" w14:textId="77777777" w:rsidTr="009175E0">
        <w:tc>
          <w:tcPr>
            <w:tcW w:w="9315" w:type="dxa"/>
            <w:shd w:val="clear" w:color="auto" w:fill="auto"/>
            <w:tcMar>
              <w:top w:w="100" w:type="dxa"/>
              <w:left w:w="100" w:type="dxa"/>
              <w:bottom w:w="100" w:type="dxa"/>
              <w:right w:w="100" w:type="dxa"/>
            </w:tcMar>
          </w:tcPr>
          <w:p w14:paraId="76FEE6A3" w14:textId="77777777" w:rsidR="00087912" w:rsidRDefault="00F40C8A">
            <w:pPr>
              <w:widowControl w:val="0"/>
              <w:spacing w:line="240" w:lineRule="auto"/>
              <w:rPr>
                <w:rFonts w:ascii="Roboto" w:eastAsia="Roboto" w:hAnsi="Roboto" w:cs="Roboto"/>
              </w:rPr>
            </w:pPr>
            <w:r>
              <w:rPr>
                <w:rFonts w:ascii="Roboto" w:eastAsia="Roboto" w:hAnsi="Roboto" w:cs="Roboto"/>
              </w:rPr>
              <w:t>Are you having any problems with accessing healthy foods?</w:t>
            </w:r>
          </w:p>
        </w:tc>
        <w:tc>
          <w:tcPr>
            <w:tcW w:w="2055" w:type="dxa"/>
            <w:shd w:val="clear" w:color="auto" w:fill="auto"/>
            <w:tcMar>
              <w:top w:w="100" w:type="dxa"/>
              <w:left w:w="100" w:type="dxa"/>
              <w:bottom w:w="100" w:type="dxa"/>
              <w:right w:w="100" w:type="dxa"/>
            </w:tcMar>
          </w:tcPr>
          <w:p w14:paraId="2BE2E085"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665" w:type="dxa"/>
            <w:shd w:val="clear" w:color="auto" w:fill="auto"/>
            <w:tcMar>
              <w:top w:w="100" w:type="dxa"/>
              <w:left w:w="100" w:type="dxa"/>
              <w:bottom w:w="100" w:type="dxa"/>
              <w:right w:w="100" w:type="dxa"/>
            </w:tcMar>
          </w:tcPr>
          <w:p w14:paraId="39CC17F9"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30" w:type="dxa"/>
            <w:shd w:val="clear" w:color="auto" w:fill="auto"/>
            <w:tcMar>
              <w:top w:w="100" w:type="dxa"/>
              <w:left w:w="100" w:type="dxa"/>
              <w:bottom w:w="100" w:type="dxa"/>
              <w:right w:w="100" w:type="dxa"/>
            </w:tcMar>
          </w:tcPr>
          <w:p w14:paraId="65C07423" w14:textId="77777777" w:rsidR="00087912" w:rsidRDefault="00000000">
            <w:pPr>
              <w:widowControl w:val="0"/>
              <w:spacing w:line="240" w:lineRule="auto"/>
              <w:rPr>
                <w:rFonts w:ascii="Roboto" w:eastAsia="Roboto" w:hAnsi="Roboto" w:cs="Roboto"/>
              </w:rPr>
            </w:pPr>
            <w:sdt>
              <w:sdtPr>
                <w:alias w:val="Configuration 1"/>
                <w:id w:val="500855024"/>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3ED9E94C" w14:textId="77777777" w:rsidTr="009175E0">
        <w:tc>
          <w:tcPr>
            <w:tcW w:w="9315" w:type="dxa"/>
            <w:shd w:val="clear" w:color="auto" w:fill="auto"/>
            <w:tcMar>
              <w:top w:w="100" w:type="dxa"/>
              <w:left w:w="100" w:type="dxa"/>
              <w:bottom w:w="100" w:type="dxa"/>
              <w:right w:w="100" w:type="dxa"/>
            </w:tcMar>
          </w:tcPr>
          <w:p w14:paraId="271D9896" w14:textId="77777777" w:rsidR="00087912" w:rsidRDefault="00F40C8A">
            <w:pPr>
              <w:widowControl w:val="0"/>
              <w:spacing w:line="240" w:lineRule="auto"/>
              <w:rPr>
                <w:rFonts w:ascii="Roboto" w:eastAsia="Roboto" w:hAnsi="Roboto" w:cs="Roboto"/>
              </w:rPr>
            </w:pPr>
            <w:r>
              <w:rPr>
                <w:rFonts w:ascii="Roboto" w:eastAsia="Roboto" w:hAnsi="Roboto" w:cs="Roboto"/>
              </w:rPr>
              <w:t>Do you have any current or recent legal issues that require additional assistance (i.e. powers of attorney, child support/custody)?</w:t>
            </w:r>
          </w:p>
        </w:tc>
        <w:tc>
          <w:tcPr>
            <w:tcW w:w="2055" w:type="dxa"/>
            <w:shd w:val="clear" w:color="auto" w:fill="auto"/>
            <w:tcMar>
              <w:top w:w="100" w:type="dxa"/>
              <w:left w:w="100" w:type="dxa"/>
              <w:bottom w:w="100" w:type="dxa"/>
              <w:right w:w="100" w:type="dxa"/>
            </w:tcMar>
          </w:tcPr>
          <w:p w14:paraId="357377A7"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665" w:type="dxa"/>
            <w:shd w:val="clear" w:color="auto" w:fill="auto"/>
            <w:tcMar>
              <w:top w:w="100" w:type="dxa"/>
              <w:left w:w="100" w:type="dxa"/>
              <w:bottom w:w="100" w:type="dxa"/>
              <w:right w:w="100" w:type="dxa"/>
            </w:tcMar>
          </w:tcPr>
          <w:p w14:paraId="29C20E3F"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30" w:type="dxa"/>
            <w:shd w:val="clear" w:color="auto" w:fill="auto"/>
            <w:tcMar>
              <w:top w:w="100" w:type="dxa"/>
              <w:left w:w="100" w:type="dxa"/>
              <w:bottom w:w="100" w:type="dxa"/>
              <w:right w:w="100" w:type="dxa"/>
            </w:tcMar>
          </w:tcPr>
          <w:p w14:paraId="14A952CB" w14:textId="77777777" w:rsidR="00087912" w:rsidRDefault="00000000">
            <w:pPr>
              <w:widowControl w:val="0"/>
              <w:spacing w:line="240" w:lineRule="auto"/>
              <w:rPr>
                <w:rFonts w:ascii="Roboto" w:eastAsia="Roboto" w:hAnsi="Roboto" w:cs="Roboto"/>
              </w:rPr>
            </w:pPr>
            <w:sdt>
              <w:sdtPr>
                <w:alias w:val="Configuration 1"/>
                <w:id w:val="1562719071"/>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5A82FDAE" w14:textId="77777777" w:rsidTr="009175E0">
        <w:tc>
          <w:tcPr>
            <w:tcW w:w="9315" w:type="dxa"/>
            <w:shd w:val="clear" w:color="auto" w:fill="auto"/>
            <w:tcMar>
              <w:top w:w="100" w:type="dxa"/>
              <w:left w:w="100" w:type="dxa"/>
              <w:bottom w:w="100" w:type="dxa"/>
              <w:right w:w="100" w:type="dxa"/>
            </w:tcMar>
          </w:tcPr>
          <w:p w14:paraId="48D7E140" w14:textId="77777777" w:rsidR="00087912" w:rsidRDefault="00F40C8A">
            <w:pPr>
              <w:widowControl w:val="0"/>
              <w:spacing w:line="240" w:lineRule="auto"/>
              <w:rPr>
                <w:rFonts w:ascii="Roboto" w:eastAsia="Roboto" w:hAnsi="Roboto" w:cs="Roboto"/>
              </w:rPr>
            </w:pPr>
            <w:r>
              <w:rPr>
                <w:rFonts w:ascii="Roboto" w:eastAsia="Roboto" w:hAnsi="Roboto" w:cs="Roboto"/>
              </w:rPr>
              <w:t>Do you have any child care needs?</w:t>
            </w:r>
          </w:p>
        </w:tc>
        <w:tc>
          <w:tcPr>
            <w:tcW w:w="2055" w:type="dxa"/>
            <w:shd w:val="clear" w:color="auto" w:fill="auto"/>
            <w:tcMar>
              <w:top w:w="100" w:type="dxa"/>
              <w:left w:w="100" w:type="dxa"/>
              <w:bottom w:w="100" w:type="dxa"/>
              <w:right w:w="100" w:type="dxa"/>
            </w:tcMar>
          </w:tcPr>
          <w:p w14:paraId="1CE92985"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665" w:type="dxa"/>
            <w:shd w:val="clear" w:color="auto" w:fill="auto"/>
            <w:tcMar>
              <w:top w:w="100" w:type="dxa"/>
              <w:left w:w="100" w:type="dxa"/>
              <w:bottom w:w="100" w:type="dxa"/>
              <w:right w:w="100" w:type="dxa"/>
            </w:tcMar>
          </w:tcPr>
          <w:p w14:paraId="37EAA1EB"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30" w:type="dxa"/>
            <w:shd w:val="clear" w:color="auto" w:fill="auto"/>
            <w:tcMar>
              <w:top w:w="100" w:type="dxa"/>
              <w:left w:w="100" w:type="dxa"/>
              <w:bottom w:w="100" w:type="dxa"/>
              <w:right w:w="100" w:type="dxa"/>
            </w:tcMar>
          </w:tcPr>
          <w:p w14:paraId="3F527C9A" w14:textId="77777777" w:rsidR="00087912" w:rsidRDefault="00000000">
            <w:pPr>
              <w:widowControl w:val="0"/>
              <w:spacing w:line="240" w:lineRule="auto"/>
              <w:rPr>
                <w:rFonts w:ascii="Roboto" w:eastAsia="Roboto" w:hAnsi="Roboto" w:cs="Roboto"/>
              </w:rPr>
            </w:pPr>
            <w:sdt>
              <w:sdtPr>
                <w:alias w:val="Configuration 1"/>
                <w:id w:val="1360798831"/>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4AB6D11D" w14:textId="77777777" w:rsidTr="009175E0">
        <w:tc>
          <w:tcPr>
            <w:tcW w:w="9315" w:type="dxa"/>
            <w:shd w:val="clear" w:color="auto" w:fill="auto"/>
            <w:tcMar>
              <w:top w:w="100" w:type="dxa"/>
              <w:left w:w="100" w:type="dxa"/>
              <w:bottom w:w="100" w:type="dxa"/>
              <w:right w:w="100" w:type="dxa"/>
            </w:tcMar>
          </w:tcPr>
          <w:p w14:paraId="6E4ADEF7" w14:textId="77777777" w:rsidR="00087912" w:rsidRDefault="00F40C8A">
            <w:pPr>
              <w:widowControl w:val="0"/>
              <w:spacing w:line="240" w:lineRule="auto"/>
              <w:rPr>
                <w:rFonts w:ascii="Roboto" w:eastAsia="Roboto" w:hAnsi="Roboto" w:cs="Roboto"/>
              </w:rPr>
            </w:pPr>
            <w:r>
              <w:rPr>
                <w:rFonts w:ascii="Roboto" w:eastAsia="Roboto" w:hAnsi="Roboto" w:cs="Roboto"/>
              </w:rPr>
              <w:t>Do you or your family have any cultural or language barriers that prevent you from identifying and accessing services or interrupts access to care?</w:t>
            </w:r>
          </w:p>
        </w:tc>
        <w:tc>
          <w:tcPr>
            <w:tcW w:w="2055" w:type="dxa"/>
            <w:shd w:val="clear" w:color="auto" w:fill="auto"/>
            <w:tcMar>
              <w:top w:w="100" w:type="dxa"/>
              <w:left w:w="100" w:type="dxa"/>
              <w:bottom w:w="100" w:type="dxa"/>
              <w:right w:w="100" w:type="dxa"/>
            </w:tcMar>
          </w:tcPr>
          <w:p w14:paraId="49589301" w14:textId="77777777" w:rsidR="00087912" w:rsidRDefault="00F40C8A">
            <w:pPr>
              <w:widowControl w:val="0"/>
              <w:spacing w:line="240" w:lineRule="auto"/>
              <w:jc w:val="center"/>
              <w:rPr>
                <w:rFonts w:ascii="Roboto" w:eastAsia="Roboto" w:hAnsi="Roboto" w:cs="Roboto"/>
              </w:rPr>
            </w:pPr>
            <w:r>
              <w:rPr>
                <w:rFonts w:ascii="Roboto" w:eastAsia="Roboto" w:hAnsi="Roboto" w:cs="Roboto"/>
              </w:rPr>
              <w:t xml:space="preserve">No </w:t>
            </w:r>
          </w:p>
        </w:tc>
        <w:tc>
          <w:tcPr>
            <w:tcW w:w="1665" w:type="dxa"/>
            <w:shd w:val="clear" w:color="auto" w:fill="auto"/>
            <w:tcMar>
              <w:top w:w="100" w:type="dxa"/>
              <w:left w:w="100" w:type="dxa"/>
              <w:bottom w:w="100" w:type="dxa"/>
              <w:right w:w="100" w:type="dxa"/>
            </w:tcMar>
          </w:tcPr>
          <w:p w14:paraId="660C6F25"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30" w:type="dxa"/>
            <w:shd w:val="clear" w:color="auto" w:fill="auto"/>
            <w:tcMar>
              <w:top w:w="100" w:type="dxa"/>
              <w:left w:w="100" w:type="dxa"/>
              <w:bottom w:w="100" w:type="dxa"/>
              <w:right w:w="100" w:type="dxa"/>
            </w:tcMar>
          </w:tcPr>
          <w:p w14:paraId="0610B9DC" w14:textId="77777777" w:rsidR="00087912" w:rsidRDefault="00000000">
            <w:pPr>
              <w:widowControl w:val="0"/>
              <w:spacing w:line="240" w:lineRule="auto"/>
              <w:rPr>
                <w:rFonts w:ascii="Roboto" w:eastAsia="Roboto" w:hAnsi="Roboto" w:cs="Roboto"/>
              </w:rPr>
            </w:pPr>
            <w:sdt>
              <w:sdtPr>
                <w:alias w:val="Configuration 1"/>
                <w:id w:val="-887745475"/>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0F4B4A86" w14:textId="77777777" w:rsidTr="009175E0">
        <w:tc>
          <w:tcPr>
            <w:tcW w:w="9315" w:type="dxa"/>
            <w:shd w:val="clear" w:color="auto" w:fill="auto"/>
            <w:tcMar>
              <w:top w:w="100" w:type="dxa"/>
              <w:left w:w="100" w:type="dxa"/>
              <w:bottom w:w="100" w:type="dxa"/>
              <w:right w:w="100" w:type="dxa"/>
            </w:tcMar>
          </w:tcPr>
          <w:p w14:paraId="6281151B" w14:textId="77777777" w:rsidR="00087912" w:rsidRDefault="00F40C8A">
            <w:pPr>
              <w:widowControl w:val="0"/>
              <w:spacing w:line="240" w:lineRule="auto"/>
              <w:rPr>
                <w:rFonts w:ascii="Roboto" w:eastAsia="Roboto" w:hAnsi="Roboto" w:cs="Roboto"/>
              </w:rPr>
            </w:pPr>
            <w:r>
              <w:rPr>
                <w:rFonts w:ascii="Roboto" w:eastAsia="Roboto" w:hAnsi="Roboto" w:cs="Roboto"/>
              </w:rPr>
              <w:t>Do you or your family have any language barriers that prevent you from identifying and accessing services?</w:t>
            </w:r>
          </w:p>
        </w:tc>
        <w:tc>
          <w:tcPr>
            <w:tcW w:w="2055" w:type="dxa"/>
            <w:shd w:val="clear" w:color="auto" w:fill="auto"/>
            <w:tcMar>
              <w:top w:w="100" w:type="dxa"/>
              <w:left w:w="100" w:type="dxa"/>
              <w:bottom w:w="100" w:type="dxa"/>
              <w:right w:w="100" w:type="dxa"/>
            </w:tcMar>
          </w:tcPr>
          <w:p w14:paraId="0D13A945" w14:textId="77777777" w:rsidR="00087912" w:rsidRDefault="00F40C8A">
            <w:pPr>
              <w:widowControl w:val="0"/>
              <w:spacing w:line="240" w:lineRule="auto"/>
              <w:jc w:val="center"/>
              <w:rPr>
                <w:rFonts w:ascii="Roboto" w:eastAsia="Roboto" w:hAnsi="Roboto" w:cs="Roboto"/>
              </w:rPr>
            </w:pPr>
            <w:r>
              <w:rPr>
                <w:rFonts w:ascii="Roboto" w:eastAsia="Roboto" w:hAnsi="Roboto" w:cs="Roboto"/>
              </w:rPr>
              <w:t xml:space="preserve">No </w:t>
            </w:r>
          </w:p>
        </w:tc>
        <w:tc>
          <w:tcPr>
            <w:tcW w:w="1665" w:type="dxa"/>
            <w:shd w:val="clear" w:color="auto" w:fill="auto"/>
            <w:tcMar>
              <w:top w:w="100" w:type="dxa"/>
              <w:left w:w="100" w:type="dxa"/>
              <w:bottom w:w="100" w:type="dxa"/>
              <w:right w:w="100" w:type="dxa"/>
            </w:tcMar>
          </w:tcPr>
          <w:p w14:paraId="4651643A"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30" w:type="dxa"/>
            <w:shd w:val="clear" w:color="auto" w:fill="auto"/>
            <w:tcMar>
              <w:top w:w="100" w:type="dxa"/>
              <w:left w:w="100" w:type="dxa"/>
              <w:bottom w:w="100" w:type="dxa"/>
              <w:right w:w="100" w:type="dxa"/>
            </w:tcMar>
          </w:tcPr>
          <w:p w14:paraId="3B7EECB2" w14:textId="77777777" w:rsidR="00087912" w:rsidRDefault="00000000">
            <w:pPr>
              <w:widowControl w:val="0"/>
              <w:spacing w:line="240" w:lineRule="auto"/>
              <w:rPr>
                <w:rFonts w:ascii="Roboto" w:eastAsia="Roboto" w:hAnsi="Roboto" w:cs="Roboto"/>
              </w:rPr>
            </w:pPr>
            <w:sdt>
              <w:sdtPr>
                <w:alias w:val="Configuration 1"/>
                <w:id w:val="-1287148519"/>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024B396C" w14:textId="77777777" w:rsidTr="009175E0">
        <w:tc>
          <w:tcPr>
            <w:tcW w:w="9315" w:type="dxa"/>
            <w:shd w:val="clear" w:color="auto" w:fill="auto"/>
            <w:tcMar>
              <w:top w:w="100" w:type="dxa"/>
              <w:left w:w="100" w:type="dxa"/>
              <w:bottom w:w="100" w:type="dxa"/>
              <w:right w:w="100" w:type="dxa"/>
            </w:tcMar>
          </w:tcPr>
          <w:p w14:paraId="5676B2B2" w14:textId="77777777" w:rsidR="00087912" w:rsidRDefault="00F40C8A">
            <w:pPr>
              <w:widowControl w:val="0"/>
              <w:spacing w:line="240" w:lineRule="auto"/>
              <w:rPr>
                <w:rFonts w:ascii="Roboto" w:eastAsia="Roboto" w:hAnsi="Roboto" w:cs="Roboto"/>
              </w:rPr>
            </w:pPr>
            <w:r>
              <w:rPr>
                <w:rFonts w:ascii="Roboto" w:eastAsia="Roboto" w:hAnsi="Roboto" w:cs="Roboto"/>
              </w:rPr>
              <w:t xml:space="preserve">Please describe your support network (family, friends, and loved ones) and their ability to support you emotionally. </w:t>
            </w:r>
          </w:p>
        </w:tc>
        <w:tc>
          <w:tcPr>
            <w:tcW w:w="2055" w:type="dxa"/>
            <w:shd w:val="clear" w:color="auto" w:fill="auto"/>
            <w:tcMar>
              <w:top w:w="100" w:type="dxa"/>
              <w:left w:w="100" w:type="dxa"/>
              <w:bottom w:w="100" w:type="dxa"/>
              <w:right w:w="100" w:type="dxa"/>
            </w:tcMar>
          </w:tcPr>
          <w:p w14:paraId="22B24376" w14:textId="77777777" w:rsidR="00087912" w:rsidRDefault="00F40C8A">
            <w:pPr>
              <w:widowControl w:val="0"/>
              <w:spacing w:line="240" w:lineRule="auto"/>
              <w:jc w:val="center"/>
              <w:rPr>
                <w:rFonts w:ascii="Roboto" w:eastAsia="Roboto" w:hAnsi="Roboto" w:cs="Roboto"/>
              </w:rPr>
            </w:pPr>
            <w:r>
              <w:rPr>
                <w:rFonts w:ascii="Roboto" w:eastAsia="Roboto" w:hAnsi="Roboto" w:cs="Roboto"/>
              </w:rPr>
              <w:t>Stable</w:t>
            </w:r>
          </w:p>
        </w:tc>
        <w:tc>
          <w:tcPr>
            <w:tcW w:w="1665" w:type="dxa"/>
            <w:shd w:val="clear" w:color="auto" w:fill="auto"/>
            <w:tcMar>
              <w:top w:w="100" w:type="dxa"/>
              <w:left w:w="100" w:type="dxa"/>
              <w:bottom w:w="100" w:type="dxa"/>
              <w:right w:w="100" w:type="dxa"/>
            </w:tcMar>
          </w:tcPr>
          <w:p w14:paraId="2BD2D5D1" w14:textId="77777777" w:rsidR="00087912" w:rsidRDefault="00F40C8A">
            <w:pPr>
              <w:widowControl w:val="0"/>
              <w:spacing w:line="240" w:lineRule="auto"/>
              <w:jc w:val="center"/>
              <w:rPr>
                <w:rFonts w:ascii="Roboto" w:eastAsia="Roboto" w:hAnsi="Roboto" w:cs="Roboto"/>
              </w:rPr>
            </w:pPr>
            <w:r>
              <w:rPr>
                <w:rFonts w:ascii="Roboto" w:eastAsia="Roboto" w:hAnsi="Roboto" w:cs="Roboto"/>
              </w:rPr>
              <w:t>Unstable</w:t>
            </w:r>
          </w:p>
        </w:tc>
        <w:tc>
          <w:tcPr>
            <w:tcW w:w="1230" w:type="dxa"/>
            <w:shd w:val="clear" w:color="auto" w:fill="auto"/>
            <w:tcMar>
              <w:top w:w="100" w:type="dxa"/>
              <w:left w:w="100" w:type="dxa"/>
              <w:bottom w:w="100" w:type="dxa"/>
              <w:right w:w="100" w:type="dxa"/>
            </w:tcMar>
          </w:tcPr>
          <w:p w14:paraId="5261857F" w14:textId="77777777" w:rsidR="00087912" w:rsidRDefault="00000000">
            <w:pPr>
              <w:widowControl w:val="0"/>
              <w:spacing w:line="240" w:lineRule="auto"/>
              <w:rPr>
                <w:rFonts w:ascii="Roboto" w:eastAsia="Roboto" w:hAnsi="Roboto" w:cs="Roboto"/>
              </w:rPr>
            </w:pPr>
            <w:sdt>
              <w:sdtPr>
                <w:alias w:val="Configuration 1"/>
                <w:id w:val="173600031"/>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672134D6" w14:textId="77777777" w:rsidTr="009175E0">
        <w:tc>
          <w:tcPr>
            <w:tcW w:w="9315" w:type="dxa"/>
            <w:shd w:val="clear" w:color="auto" w:fill="auto"/>
            <w:tcMar>
              <w:top w:w="100" w:type="dxa"/>
              <w:left w:w="100" w:type="dxa"/>
              <w:bottom w:w="100" w:type="dxa"/>
              <w:right w:w="100" w:type="dxa"/>
            </w:tcMar>
          </w:tcPr>
          <w:p w14:paraId="1AE6A75F" w14:textId="77777777" w:rsidR="00087912" w:rsidRDefault="00F40C8A">
            <w:pPr>
              <w:widowControl w:val="0"/>
              <w:spacing w:line="240" w:lineRule="auto"/>
              <w:rPr>
                <w:rFonts w:ascii="Roboto" w:eastAsia="Roboto" w:hAnsi="Roboto" w:cs="Roboto"/>
              </w:rPr>
            </w:pPr>
            <w:r>
              <w:rPr>
                <w:rFonts w:ascii="Roboto" w:eastAsia="Roboto" w:hAnsi="Roboto" w:cs="Roboto"/>
              </w:rPr>
              <w:t>Do you feel safe in your own home?</w:t>
            </w:r>
          </w:p>
        </w:tc>
        <w:tc>
          <w:tcPr>
            <w:tcW w:w="2055" w:type="dxa"/>
            <w:shd w:val="clear" w:color="auto" w:fill="auto"/>
            <w:tcMar>
              <w:top w:w="100" w:type="dxa"/>
              <w:left w:w="100" w:type="dxa"/>
              <w:bottom w:w="100" w:type="dxa"/>
              <w:right w:w="100" w:type="dxa"/>
            </w:tcMar>
          </w:tcPr>
          <w:p w14:paraId="1DAFB7C4"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665" w:type="dxa"/>
            <w:shd w:val="clear" w:color="auto" w:fill="auto"/>
            <w:tcMar>
              <w:top w:w="100" w:type="dxa"/>
              <w:left w:w="100" w:type="dxa"/>
              <w:bottom w:w="100" w:type="dxa"/>
              <w:right w:w="100" w:type="dxa"/>
            </w:tcMar>
          </w:tcPr>
          <w:p w14:paraId="792992EC"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230" w:type="dxa"/>
            <w:shd w:val="clear" w:color="auto" w:fill="auto"/>
            <w:tcMar>
              <w:top w:w="100" w:type="dxa"/>
              <w:left w:w="100" w:type="dxa"/>
              <w:bottom w:w="100" w:type="dxa"/>
              <w:right w:w="100" w:type="dxa"/>
            </w:tcMar>
          </w:tcPr>
          <w:p w14:paraId="4AF654D4" w14:textId="77777777" w:rsidR="00087912" w:rsidRDefault="00000000">
            <w:pPr>
              <w:widowControl w:val="0"/>
              <w:spacing w:line="240" w:lineRule="auto"/>
              <w:rPr>
                <w:rFonts w:ascii="Roboto" w:eastAsia="Roboto" w:hAnsi="Roboto" w:cs="Roboto"/>
              </w:rPr>
            </w:pPr>
            <w:sdt>
              <w:sdtPr>
                <w:alias w:val="Configuration 1"/>
                <w:id w:val="2048352315"/>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r w:rsidR="00087912" w14:paraId="46A4110F" w14:textId="77777777" w:rsidTr="009175E0">
        <w:tc>
          <w:tcPr>
            <w:tcW w:w="9315" w:type="dxa"/>
            <w:shd w:val="clear" w:color="auto" w:fill="auto"/>
            <w:tcMar>
              <w:top w:w="100" w:type="dxa"/>
              <w:left w:w="100" w:type="dxa"/>
              <w:bottom w:w="100" w:type="dxa"/>
              <w:right w:w="100" w:type="dxa"/>
            </w:tcMar>
          </w:tcPr>
          <w:p w14:paraId="7FF4DE30" w14:textId="77777777" w:rsidR="00087912" w:rsidRDefault="00F40C8A">
            <w:pPr>
              <w:widowControl w:val="0"/>
              <w:spacing w:line="240" w:lineRule="auto"/>
              <w:rPr>
                <w:rFonts w:ascii="Roboto" w:eastAsia="Roboto" w:hAnsi="Roboto" w:cs="Roboto"/>
              </w:rPr>
            </w:pPr>
            <w:r>
              <w:rPr>
                <w:rFonts w:ascii="Roboto" w:eastAsia="Roboto" w:hAnsi="Roboto" w:cs="Roboto"/>
              </w:rPr>
              <w:t>Are you in contact with a person who hurts, threatens, neglects, or takes advantage/exploits you in any way (physically, mentally, emotionally, sexually, financially, etc.)?</w:t>
            </w:r>
          </w:p>
        </w:tc>
        <w:tc>
          <w:tcPr>
            <w:tcW w:w="2055" w:type="dxa"/>
            <w:shd w:val="clear" w:color="auto" w:fill="auto"/>
            <w:tcMar>
              <w:top w:w="100" w:type="dxa"/>
              <w:left w:w="100" w:type="dxa"/>
              <w:bottom w:w="100" w:type="dxa"/>
              <w:right w:w="100" w:type="dxa"/>
            </w:tcMar>
          </w:tcPr>
          <w:p w14:paraId="6FFCDF94" w14:textId="77777777" w:rsidR="00087912" w:rsidRDefault="00F40C8A">
            <w:pPr>
              <w:widowControl w:val="0"/>
              <w:spacing w:line="240" w:lineRule="auto"/>
              <w:jc w:val="center"/>
              <w:rPr>
                <w:rFonts w:ascii="Roboto" w:eastAsia="Roboto" w:hAnsi="Roboto" w:cs="Roboto"/>
              </w:rPr>
            </w:pPr>
            <w:r>
              <w:rPr>
                <w:rFonts w:ascii="Roboto" w:eastAsia="Roboto" w:hAnsi="Roboto" w:cs="Roboto"/>
              </w:rPr>
              <w:t>No</w:t>
            </w:r>
          </w:p>
        </w:tc>
        <w:tc>
          <w:tcPr>
            <w:tcW w:w="1665" w:type="dxa"/>
            <w:shd w:val="clear" w:color="auto" w:fill="auto"/>
            <w:tcMar>
              <w:top w:w="100" w:type="dxa"/>
              <w:left w:w="100" w:type="dxa"/>
              <w:bottom w:w="100" w:type="dxa"/>
              <w:right w:w="100" w:type="dxa"/>
            </w:tcMar>
          </w:tcPr>
          <w:p w14:paraId="531A329E" w14:textId="77777777" w:rsidR="00087912" w:rsidRDefault="00F40C8A">
            <w:pPr>
              <w:widowControl w:val="0"/>
              <w:spacing w:line="240" w:lineRule="auto"/>
              <w:jc w:val="center"/>
              <w:rPr>
                <w:rFonts w:ascii="Roboto" w:eastAsia="Roboto" w:hAnsi="Roboto" w:cs="Roboto"/>
              </w:rPr>
            </w:pPr>
            <w:r>
              <w:rPr>
                <w:rFonts w:ascii="Roboto" w:eastAsia="Roboto" w:hAnsi="Roboto" w:cs="Roboto"/>
              </w:rPr>
              <w:t>Yes</w:t>
            </w:r>
          </w:p>
        </w:tc>
        <w:tc>
          <w:tcPr>
            <w:tcW w:w="1230" w:type="dxa"/>
            <w:shd w:val="clear" w:color="auto" w:fill="auto"/>
            <w:tcMar>
              <w:top w:w="100" w:type="dxa"/>
              <w:left w:w="100" w:type="dxa"/>
              <w:bottom w:w="100" w:type="dxa"/>
              <w:right w:w="100" w:type="dxa"/>
            </w:tcMar>
          </w:tcPr>
          <w:p w14:paraId="2F14A8FF" w14:textId="77777777" w:rsidR="00087912" w:rsidRDefault="00000000">
            <w:pPr>
              <w:widowControl w:val="0"/>
              <w:spacing w:line="240" w:lineRule="auto"/>
              <w:rPr>
                <w:rFonts w:ascii="Roboto" w:eastAsia="Roboto" w:hAnsi="Roboto" w:cs="Roboto"/>
              </w:rPr>
            </w:pPr>
            <w:sdt>
              <w:sdtPr>
                <w:alias w:val="Configuration 1"/>
                <w:id w:val="438789308"/>
                <w:dropDownList>
                  <w:listItem w:displayText=" " w:value=" "/>
                  <w:listItem w:displayText=" ✔" w:value=" ✔"/>
                  <w:listItem w:displayText="➕" w:value="➕"/>
                </w:dropDownList>
              </w:sdtPr>
              <w:sdtContent>
                <w:r w:rsidR="00F40C8A">
                  <w:rPr>
                    <w:rFonts w:ascii="Roboto" w:eastAsia="Roboto" w:hAnsi="Roboto" w:cs="Roboto"/>
                    <w:color w:val="000000"/>
                    <w:shd w:val="clear" w:color="auto" w:fill="E8EAED"/>
                  </w:rPr>
                  <w:t xml:space="preserve"> </w:t>
                </w:r>
              </w:sdtContent>
            </w:sdt>
          </w:p>
        </w:tc>
      </w:tr>
    </w:tbl>
    <w:p w14:paraId="397A7363" w14:textId="29A95EFA" w:rsidR="006E1002" w:rsidRDefault="00AA5C4D">
      <w:r>
        <w:br w:type="page"/>
      </w:r>
      <w:r w:rsidR="006E1002">
        <w:lastRenderedPageBreak/>
        <w:br w:type="page"/>
      </w:r>
    </w:p>
    <w:p w14:paraId="6A345DDA" w14:textId="77777777" w:rsidR="00AA5C4D" w:rsidRDefault="00AA5C4D" w:rsidP="00AA5C4D"/>
    <w:tbl>
      <w:tblPr>
        <w:tblW w:w="13770" w:type="dxa"/>
        <w:tblLayout w:type="fixed"/>
        <w:tblLook w:val="0600" w:firstRow="0" w:lastRow="0" w:firstColumn="0" w:lastColumn="0" w:noHBand="1" w:noVBand="1"/>
      </w:tblPr>
      <w:tblGrid>
        <w:gridCol w:w="1230"/>
        <w:gridCol w:w="12540"/>
      </w:tblGrid>
      <w:tr w:rsidR="00AA5C4D" w14:paraId="6D08D85F" w14:textId="77777777" w:rsidTr="00AA5C4D">
        <w:tc>
          <w:tcPr>
            <w:tcW w:w="1230" w:type="dxa"/>
            <w:hideMark/>
          </w:tcPr>
          <w:p w14:paraId="55354158" w14:textId="32145DCC" w:rsidR="00AA5C4D" w:rsidRDefault="00AA5C4D">
            <w:pPr>
              <w:widowControl w:val="0"/>
              <w:spacing w:line="240" w:lineRule="auto"/>
              <w:jc w:val="center"/>
            </w:pPr>
            <w:r>
              <w:rPr>
                <w:noProof/>
              </w:rPr>
              <w:drawing>
                <wp:inline distT="0" distB="0" distL="0" distR="0" wp14:anchorId="36515C1D" wp14:editId="28676572">
                  <wp:extent cx="647700" cy="67818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78180"/>
                          </a:xfrm>
                          <a:prstGeom prst="rect">
                            <a:avLst/>
                          </a:prstGeom>
                          <a:noFill/>
                          <a:ln>
                            <a:noFill/>
                          </a:ln>
                        </pic:spPr>
                      </pic:pic>
                    </a:graphicData>
                  </a:graphic>
                </wp:inline>
              </w:drawing>
            </w:r>
          </w:p>
        </w:tc>
        <w:tc>
          <w:tcPr>
            <w:tcW w:w="12540" w:type="dxa"/>
            <w:hideMark/>
          </w:tcPr>
          <w:p w14:paraId="7718AF0C" w14:textId="77777777" w:rsidR="00AA5C4D" w:rsidRDefault="00AA5C4D">
            <w:pPr>
              <w:widowControl w:val="0"/>
              <w:rPr>
                <w:rFonts w:ascii="Poppins" w:eastAsia="Poppins" w:hAnsi="Poppins" w:cs="Poppins"/>
                <w:b/>
                <w:color w:val="5E3592"/>
                <w:sz w:val="34"/>
                <w:szCs w:val="34"/>
              </w:rPr>
            </w:pPr>
            <w:r>
              <w:rPr>
                <w:rFonts w:ascii="Poppins" w:eastAsia="Poppins" w:hAnsi="Poppins" w:cs="Poppins"/>
                <w:b/>
                <w:color w:val="5E3592"/>
                <w:sz w:val="34"/>
                <w:szCs w:val="34"/>
              </w:rPr>
              <w:t>Whole-Person Approach Acuity Tool</w:t>
            </w:r>
          </w:p>
          <w:p w14:paraId="090056A6" w14:textId="77777777" w:rsidR="00AA5C4D" w:rsidRDefault="00AA5C4D">
            <w:pPr>
              <w:widowControl w:val="0"/>
              <w:rPr>
                <w:rFonts w:ascii="Poppins" w:eastAsia="Poppins" w:hAnsi="Poppins" w:cs="Poppins"/>
                <w:color w:val="5E3592"/>
                <w:sz w:val="28"/>
                <w:szCs w:val="28"/>
              </w:rPr>
            </w:pPr>
            <w:r>
              <w:rPr>
                <w:rFonts w:ascii="Poppins" w:eastAsia="Poppins" w:hAnsi="Poppins" w:cs="Poppins"/>
                <w:color w:val="5E3592"/>
                <w:sz w:val="28"/>
                <w:szCs w:val="28"/>
              </w:rPr>
              <w:t>Tiered Case Management Resource</w:t>
            </w:r>
          </w:p>
        </w:tc>
      </w:tr>
    </w:tbl>
    <w:p w14:paraId="0761ABF4" w14:textId="77777777" w:rsidR="00AA5C4D" w:rsidRDefault="00AA5C4D" w:rsidP="00AA5C4D">
      <w:pPr>
        <w:rPr>
          <w:rFonts w:ascii="Roboto" w:eastAsia="Roboto" w:hAnsi="Roboto" w:cs="Roboto"/>
          <w:b/>
        </w:rPr>
      </w:pPr>
    </w:p>
    <w:p w14:paraId="490E516F" w14:textId="77777777" w:rsidR="00AA5C4D" w:rsidRDefault="00AA5C4D" w:rsidP="00AA5C4D">
      <w:pPr>
        <w:rPr>
          <w:rFonts w:ascii="Roboto" w:eastAsia="Roboto" w:hAnsi="Roboto" w:cs="Roboto"/>
        </w:rPr>
      </w:pPr>
      <w:r>
        <w:rPr>
          <w:rFonts w:ascii="Roboto" w:eastAsia="Roboto" w:hAnsi="Roboto" w:cs="Roboto"/>
        </w:rPr>
        <w:t>An acuity tool utilizes a flexible, tiered scoring system to help organizations determine the appropriate level of case management based on individual client needs. The scoring thresholds are meant to serve as a general framework and can be adjusted to align with an organization’s existing infrastructure, staffing, and program model. This approach ensures that services are tailored and scalable, based on available resources, and client population needs. Each client is assessed and assigned a score that corresponds to a level of case management support.</w:t>
      </w:r>
    </w:p>
    <w:p w14:paraId="4556E617" w14:textId="77777777" w:rsidR="00AA5C4D" w:rsidRDefault="00AA5C4D" w:rsidP="00AA5C4D">
      <w:pPr>
        <w:rPr>
          <w:rFonts w:ascii="Roboto" w:eastAsia="Roboto" w:hAnsi="Roboto" w:cs="Roboto"/>
        </w:rPr>
      </w:pPr>
    </w:p>
    <w:p w14:paraId="31C5E73C" w14:textId="77777777" w:rsidR="00AA5C4D" w:rsidRDefault="00AA5C4D" w:rsidP="00AA5C4D">
      <w:pPr>
        <w:rPr>
          <w:rFonts w:ascii="Roboto" w:eastAsia="Roboto" w:hAnsi="Roboto" w:cs="Roboto"/>
        </w:rPr>
      </w:pPr>
      <w:r>
        <w:rPr>
          <w:rFonts w:ascii="Roboto" w:eastAsia="Roboto" w:hAnsi="Roboto" w:cs="Roboto"/>
          <w:i/>
        </w:rPr>
        <w:t>Case Management Not Indicated</w:t>
      </w:r>
      <w:r>
        <w:rPr>
          <w:rFonts w:ascii="Roboto" w:eastAsia="Roboto" w:hAnsi="Roboto" w:cs="Roboto"/>
        </w:rPr>
        <w:t xml:space="preserve"> (0–5 points):</w:t>
      </w:r>
    </w:p>
    <w:p w14:paraId="1044AB56" w14:textId="77777777" w:rsidR="00AA5C4D" w:rsidRDefault="00AA5C4D" w:rsidP="00AA5C4D">
      <w:pPr>
        <w:numPr>
          <w:ilvl w:val="0"/>
          <w:numId w:val="3"/>
        </w:numPr>
        <w:rPr>
          <w:rFonts w:ascii="Roboto" w:eastAsia="Roboto" w:hAnsi="Roboto" w:cs="Roboto"/>
        </w:rPr>
      </w:pPr>
      <w:r>
        <w:rPr>
          <w:rFonts w:ascii="Roboto" w:eastAsia="Roboto" w:hAnsi="Roboto" w:cs="Roboto"/>
        </w:rPr>
        <w:t>Individuals scoring within this range typically demonstrate minimal or no immediate needs that require case management services. They are largely self-sufficient or have access to adequate support.</w:t>
      </w:r>
    </w:p>
    <w:p w14:paraId="356DC11C" w14:textId="77777777" w:rsidR="00AA5C4D" w:rsidRDefault="00AA5C4D" w:rsidP="00AA5C4D">
      <w:pPr>
        <w:rPr>
          <w:rFonts w:ascii="Roboto" w:eastAsia="Roboto" w:hAnsi="Roboto" w:cs="Roboto"/>
        </w:rPr>
      </w:pPr>
    </w:p>
    <w:p w14:paraId="4E9611DC" w14:textId="77777777" w:rsidR="00AA5C4D" w:rsidRDefault="00AA5C4D" w:rsidP="00AA5C4D">
      <w:pPr>
        <w:rPr>
          <w:rFonts w:ascii="Roboto" w:eastAsia="Roboto" w:hAnsi="Roboto" w:cs="Roboto"/>
        </w:rPr>
      </w:pPr>
      <w:r>
        <w:rPr>
          <w:rFonts w:ascii="Roboto" w:eastAsia="Roboto" w:hAnsi="Roboto" w:cs="Roboto"/>
          <w:i/>
        </w:rPr>
        <w:t>Basic Case Management</w:t>
      </w:r>
      <w:r>
        <w:rPr>
          <w:rFonts w:ascii="Roboto" w:eastAsia="Roboto" w:hAnsi="Roboto" w:cs="Roboto"/>
        </w:rPr>
        <w:t xml:space="preserve"> (6–11 points):</w:t>
      </w:r>
    </w:p>
    <w:p w14:paraId="6E37F1B9" w14:textId="77777777" w:rsidR="00AA5C4D" w:rsidRDefault="00AA5C4D" w:rsidP="00AA5C4D">
      <w:pPr>
        <w:numPr>
          <w:ilvl w:val="0"/>
          <w:numId w:val="4"/>
        </w:numPr>
        <w:rPr>
          <w:rFonts w:ascii="Roboto" w:eastAsia="Roboto" w:hAnsi="Roboto" w:cs="Roboto"/>
        </w:rPr>
      </w:pPr>
      <w:r>
        <w:rPr>
          <w:rFonts w:ascii="Roboto" w:eastAsia="Roboto" w:hAnsi="Roboto" w:cs="Roboto"/>
        </w:rPr>
        <w:t>Clients in this tier may require occasional support or guidance in navigating services. Case management may include periodic check-ins, referrals, or assistance with simple service coordination.</w:t>
      </w:r>
    </w:p>
    <w:p w14:paraId="73412703" w14:textId="77777777" w:rsidR="00AA5C4D" w:rsidRDefault="00AA5C4D" w:rsidP="00AA5C4D">
      <w:pPr>
        <w:rPr>
          <w:rFonts w:ascii="Roboto" w:eastAsia="Roboto" w:hAnsi="Roboto" w:cs="Roboto"/>
        </w:rPr>
      </w:pPr>
    </w:p>
    <w:p w14:paraId="25829201" w14:textId="77777777" w:rsidR="00AA5C4D" w:rsidRDefault="00AA5C4D" w:rsidP="00AA5C4D">
      <w:pPr>
        <w:rPr>
          <w:rFonts w:ascii="Roboto" w:eastAsia="Roboto" w:hAnsi="Roboto" w:cs="Roboto"/>
        </w:rPr>
      </w:pPr>
      <w:r>
        <w:rPr>
          <w:rFonts w:ascii="Roboto" w:eastAsia="Roboto" w:hAnsi="Roboto" w:cs="Roboto"/>
          <w:i/>
        </w:rPr>
        <w:t>Moderate Case Management</w:t>
      </w:r>
      <w:r>
        <w:rPr>
          <w:rFonts w:ascii="Roboto" w:eastAsia="Roboto" w:hAnsi="Roboto" w:cs="Roboto"/>
        </w:rPr>
        <w:t xml:space="preserve"> (12–17 points):</w:t>
      </w:r>
    </w:p>
    <w:p w14:paraId="1D280A34" w14:textId="77777777" w:rsidR="00AA5C4D" w:rsidRDefault="00AA5C4D" w:rsidP="00AA5C4D">
      <w:pPr>
        <w:numPr>
          <w:ilvl w:val="0"/>
          <w:numId w:val="5"/>
        </w:numPr>
        <w:rPr>
          <w:rFonts w:ascii="Roboto" w:eastAsia="Roboto" w:hAnsi="Roboto" w:cs="Roboto"/>
        </w:rPr>
      </w:pPr>
      <w:r>
        <w:rPr>
          <w:rFonts w:ascii="Roboto" w:eastAsia="Roboto" w:hAnsi="Roboto" w:cs="Roboto"/>
        </w:rPr>
        <w:t>Individuals scoring in this range are likely facing multiple or ongoing barriers and would benefit from more consistent engagement. Services may include structured planning, coordination of multiple providers, and regular follow-up to ensure progress.</w:t>
      </w:r>
    </w:p>
    <w:p w14:paraId="241C3E91" w14:textId="77777777" w:rsidR="00AA5C4D" w:rsidRDefault="00AA5C4D" w:rsidP="00AA5C4D">
      <w:pPr>
        <w:rPr>
          <w:rFonts w:ascii="Roboto" w:eastAsia="Roboto" w:hAnsi="Roboto" w:cs="Roboto"/>
        </w:rPr>
      </w:pPr>
    </w:p>
    <w:p w14:paraId="6A98F3B3" w14:textId="77777777" w:rsidR="00AA5C4D" w:rsidRDefault="00AA5C4D" w:rsidP="00AA5C4D">
      <w:pPr>
        <w:rPr>
          <w:rFonts w:ascii="Roboto" w:eastAsia="Roboto" w:hAnsi="Roboto" w:cs="Roboto"/>
        </w:rPr>
      </w:pPr>
      <w:r>
        <w:rPr>
          <w:rFonts w:ascii="Roboto" w:eastAsia="Roboto" w:hAnsi="Roboto" w:cs="Roboto"/>
          <w:i/>
        </w:rPr>
        <w:t>Comprehensive Case Management</w:t>
      </w:r>
      <w:r>
        <w:rPr>
          <w:rFonts w:ascii="Roboto" w:eastAsia="Roboto" w:hAnsi="Roboto" w:cs="Roboto"/>
        </w:rPr>
        <w:t xml:space="preserve"> (17+ points):</w:t>
      </w:r>
    </w:p>
    <w:p w14:paraId="08CA0E9F" w14:textId="77777777" w:rsidR="00AA5C4D" w:rsidRDefault="00AA5C4D" w:rsidP="00AA5C4D">
      <w:pPr>
        <w:numPr>
          <w:ilvl w:val="0"/>
          <w:numId w:val="6"/>
        </w:numPr>
        <w:rPr>
          <w:rFonts w:ascii="Roboto" w:eastAsia="Roboto" w:hAnsi="Roboto" w:cs="Roboto"/>
        </w:rPr>
      </w:pPr>
      <w:r>
        <w:rPr>
          <w:rFonts w:ascii="Roboto" w:eastAsia="Roboto" w:hAnsi="Roboto" w:cs="Roboto"/>
        </w:rPr>
        <w:t>This tier is reserved for clients with complex, high-acuity needs who require intensive, ongoing support. Case managers may be deeply involved in crisis intervention, service integration, and advocacy to ensure client stability and progress across multiple domains.</w:t>
      </w:r>
    </w:p>
    <w:p w14:paraId="4A9F8F27" w14:textId="77777777" w:rsidR="00AA5C4D" w:rsidRDefault="00AA5C4D" w:rsidP="00AA5C4D">
      <w:pPr>
        <w:rPr>
          <w:rFonts w:ascii="Roboto" w:eastAsia="Roboto" w:hAnsi="Roboto" w:cs="Roboto"/>
        </w:rPr>
      </w:pPr>
    </w:p>
    <w:p w14:paraId="66439725" w14:textId="77777777" w:rsidR="00AA5C4D" w:rsidRDefault="00AA5C4D" w:rsidP="00AA5C4D">
      <w:pPr>
        <w:rPr>
          <w:rFonts w:ascii="Roboto" w:eastAsia="Roboto" w:hAnsi="Roboto" w:cs="Roboto"/>
        </w:rPr>
      </w:pPr>
      <w:r>
        <w:rPr>
          <w:rFonts w:ascii="Roboto" w:eastAsia="Roboto" w:hAnsi="Roboto" w:cs="Roboto"/>
          <w:b/>
        </w:rPr>
        <w:t>Note:</w:t>
      </w:r>
      <w:r>
        <w:rPr>
          <w:rFonts w:ascii="Roboto" w:eastAsia="Roboto" w:hAnsi="Roboto" w:cs="Roboto"/>
        </w:rPr>
        <w:t xml:space="preserve"> These tier names and score ranges are examples and may look different in your organization. You may choose to rename the tiers, adjust the point ranges, add or reduce the </w:t>
      </w:r>
      <w:proofErr w:type="gramStart"/>
      <w:r>
        <w:rPr>
          <w:rFonts w:ascii="Roboto" w:eastAsia="Roboto" w:hAnsi="Roboto" w:cs="Roboto"/>
        </w:rPr>
        <w:t>amount</w:t>
      </w:r>
      <w:proofErr w:type="gramEnd"/>
      <w:r>
        <w:rPr>
          <w:rFonts w:ascii="Roboto" w:eastAsia="Roboto" w:hAnsi="Roboto" w:cs="Roboto"/>
        </w:rPr>
        <w:t xml:space="preserve"> of levels based on your team’s capacity, population served, internal workflows, or use different acuity tools based on service type (e.g., HIV care, HIV prevention). The flexibility of the model allows organizations to adapt the tool to best meet the needs of their clients and service delivery approach.</w:t>
      </w:r>
    </w:p>
    <w:p w14:paraId="7E3216D7" w14:textId="77777777" w:rsidR="00087912" w:rsidRDefault="00087912"/>
    <w:p w14:paraId="62A33615" w14:textId="77777777" w:rsidR="00087912" w:rsidRDefault="00087912">
      <w:pPr>
        <w:rPr>
          <w:i/>
        </w:rPr>
      </w:pPr>
    </w:p>
    <w:p w14:paraId="2A5EA6C3" w14:textId="77777777" w:rsidR="00087912" w:rsidRDefault="00087912">
      <w:pPr>
        <w:rPr>
          <w:i/>
        </w:rPr>
      </w:pPr>
    </w:p>
    <w:p w14:paraId="0C30463C" w14:textId="77777777" w:rsidR="00087912" w:rsidRDefault="00087912">
      <w:pPr>
        <w:rPr>
          <w:i/>
        </w:rPr>
      </w:pPr>
    </w:p>
    <w:p w14:paraId="19DD76B9" w14:textId="77777777" w:rsidR="00087912" w:rsidRDefault="00087912">
      <w:pPr>
        <w:rPr>
          <w:i/>
        </w:rPr>
      </w:pPr>
    </w:p>
    <w:p w14:paraId="60206967" w14:textId="77777777" w:rsidR="00087912" w:rsidRDefault="00087912">
      <w:pPr>
        <w:rPr>
          <w:i/>
        </w:rPr>
      </w:pPr>
    </w:p>
    <w:tbl>
      <w:tblPr>
        <w:tblW w:w="13710" w:type="dxa"/>
        <w:tblLayout w:type="fixed"/>
        <w:tblLook w:val="04A0" w:firstRow="1" w:lastRow="0" w:firstColumn="1" w:lastColumn="0" w:noHBand="0" w:noVBand="1"/>
      </w:tblPr>
      <w:tblGrid>
        <w:gridCol w:w="9180"/>
        <w:gridCol w:w="4530"/>
      </w:tblGrid>
      <w:tr w:rsidR="00087912" w14:paraId="4BB69DDB" w14:textId="77777777" w:rsidTr="009175E0">
        <w:tc>
          <w:tcPr>
            <w:tcW w:w="9180" w:type="dxa"/>
          </w:tcPr>
          <w:p w14:paraId="56787839" w14:textId="77777777" w:rsidR="00087912" w:rsidRDefault="00F40C8A">
            <w:pPr>
              <w:rPr>
                <w:i/>
                <w:sz w:val="20"/>
                <w:szCs w:val="20"/>
              </w:rPr>
            </w:pPr>
            <w:r>
              <w:rPr>
                <w:i/>
                <w:sz w:val="20"/>
                <w:szCs w:val="20"/>
              </w:rPr>
              <w:t xml:space="preserve">This publication is supported by the Minority HIV/AIDS Fund (MHAF) with the Health Resources and Services Administration (HRSA) of the U.S. Department of Health and Human Services (HHS) as part of a financial assistance award totaling $2,750,000 with 100 percent funded by HRSA/HHS and $0 amount and 0 percent funded by </w:t>
            </w:r>
            <w:proofErr w:type="spellStart"/>
            <w:r>
              <w:rPr>
                <w:i/>
                <w:sz w:val="20"/>
                <w:szCs w:val="20"/>
              </w:rPr>
              <w:t>non government</w:t>
            </w:r>
            <w:proofErr w:type="spellEnd"/>
            <w:r>
              <w:rPr>
                <w:i/>
                <w:sz w:val="20"/>
                <w:szCs w:val="20"/>
              </w:rPr>
              <w:t xml:space="preserve"> source(s). The contents are those of the author(s) and do not necessarily represent the official views of, nor an endorsement, by HRSA/HHS, or the U.S. Government. For more information, please visit HRSA.gov.</w:t>
            </w:r>
          </w:p>
        </w:tc>
        <w:tc>
          <w:tcPr>
            <w:tcW w:w="4530" w:type="dxa"/>
          </w:tcPr>
          <w:p w14:paraId="66A8FA72" w14:textId="77777777" w:rsidR="00087912" w:rsidRDefault="00F40C8A">
            <w:pPr>
              <w:widowControl w:val="0"/>
              <w:spacing w:line="240" w:lineRule="auto"/>
              <w:jc w:val="center"/>
              <w:rPr>
                <w:i/>
              </w:rPr>
            </w:pPr>
            <w:r>
              <w:rPr>
                <w:i/>
                <w:noProof/>
              </w:rPr>
              <w:drawing>
                <wp:inline distT="114300" distB="114300" distL="114300" distR="114300" wp14:anchorId="5148BDCB" wp14:editId="356D1C08">
                  <wp:extent cx="2571750" cy="457200"/>
                  <wp:effectExtent l="0" t="0" r="6350" b="0"/>
                  <wp:docPr id="1" name="image2.png" descr="SNAP ETAP logo"/>
                  <wp:cNvGraphicFramePr/>
                  <a:graphic xmlns:a="http://schemas.openxmlformats.org/drawingml/2006/main">
                    <a:graphicData uri="http://schemas.openxmlformats.org/drawingml/2006/picture">
                      <pic:pic xmlns:pic="http://schemas.openxmlformats.org/drawingml/2006/picture">
                        <pic:nvPicPr>
                          <pic:cNvPr id="1" name="image2.png" descr="SNAP ETAP logo"/>
                          <pic:cNvPicPr preferRelativeResize="0"/>
                        </pic:nvPicPr>
                        <pic:blipFill>
                          <a:blip r:embed="rId10"/>
                          <a:srcRect/>
                          <a:stretch>
                            <a:fillRect/>
                          </a:stretch>
                        </pic:blipFill>
                        <pic:spPr>
                          <a:xfrm>
                            <a:off x="0" y="0"/>
                            <a:ext cx="2571750" cy="457200"/>
                          </a:xfrm>
                          <a:prstGeom prst="rect">
                            <a:avLst/>
                          </a:prstGeom>
                          <a:ln/>
                        </pic:spPr>
                      </pic:pic>
                    </a:graphicData>
                  </a:graphic>
                </wp:inline>
              </w:drawing>
            </w:r>
            <w:r>
              <w:rPr>
                <w:i/>
              </w:rPr>
              <w:t xml:space="preserve"> </w:t>
            </w:r>
          </w:p>
          <w:p w14:paraId="7B9CDC26" w14:textId="77777777" w:rsidR="00087912" w:rsidRDefault="00F40C8A">
            <w:pPr>
              <w:widowControl w:val="0"/>
              <w:spacing w:line="240" w:lineRule="auto"/>
              <w:jc w:val="center"/>
              <w:rPr>
                <w:i/>
              </w:rPr>
            </w:pPr>
            <w:r>
              <w:rPr>
                <w:i/>
                <w:noProof/>
              </w:rPr>
              <w:drawing>
                <wp:inline distT="114300" distB="114300" distL="114300" distR="114300" wp14:anchorId="7250D909" wp14:editId="08AE51F3">
                  <wp:extent cx="1071563" cy="720231"/>
                  <wp:effectExtent l="0" t="0" r="0" b="3810"/>
                  <wp:docPr id="2" name="image3.png" descr="JSI Logo"/>
                  <wp:cNvGraphicFramePr/>
                  <a:graphic xmlns:a="http://schemas.openxmlformats.org/drawingml/2006/main">
                    <a:graphicData uri="http://schemas.openxmlformats.org/drawingml/2006/picture">
                      <pic:pic xmlns:pic="http://schemas.openxmlformats.org/drawingml/2006/picture">
                        <pic:nvPicPr>
                          <pic:cNvPr id="2" name="image3.png" descr="JSI Logo"/>
                          <pic:cNvPicPr preferRelativeResize="0"/>
                        </pic:nvPicPr>
                        <pic:blipFill>
                          <a:blip r:embed="rId11"/>
                          <a:srcRect/>
                          <a:stretch>
                            <a:fillRect/>
                          </a:stretch>
                        </pic:blipFill>
                        <pic:spPr>
                          <a:xfrm>
                            <a:off x="0" y="0"/>
                            <a:ext cx="1071563" cy="720231"/>
                          </a:xfrm>
                          <a:prstGeom prst="rect">
                            <a:avLst/>
                          </a:prstGeom>
                          <a:ln/>
                        </pic:spPr>
                      </pic:pic>
                    </a:graphicData>
                  </a:graphic>
                </wp:inline>
              </w:drawing>
            </w:r>
          </w:p>
        </w:tc>
      </w:tr>
    </w:tbl>
    <w:p w14:paraId="37D2C4BC" w14:textId="77777777" w:rsidR="00087912" w:rsidRDefault="00087912"/>
    <w:sectPr w:rsidR="00087912">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FD7E" w14:textId="77777777" w:rsidR="003D6AA6" w:rsidRDefault="003D6AA6">
      <w:pPr>
        <w:spacing w:line="240" w:lineRule="auto"/>
      </w:pPr>
      <w:r>
        <w:separator/>
      </w:r>
    </w:p>
  </w:endnote>
  <w:endnote w:type="continuationSeparator" w:id="0">
    <w:p w14:paraId="7B4A1327" w14:textId="77777777" w:rsidR="003D6AA6" w:rsidRDefault="003D6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B163" w14:textId="77777777" w:rsidR="004D2CF7" w:rsidRDefault="004D2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79B9" w14:textId="2DE9F9CD" w:rsidR="00087912" w:rsidRDefault="00AA5C4D" w:rsidP="00AA5C4D">
    <w:pPr>
      <w:rPr>
        <w:rFonts w:ascii="Roboto" w:eastAsia="Roboto" w:hAnsi="Roboto" w:cs="Roboto"/>
        <w:b/>
        <w:sz w:val="20"/>
        <w:szCs w:val="20"/>
      </w:rPr>
    </w:pPr>
    <w:r>
      <w:rPr>
        <w:rFonts w:ascii="Roboto" w:eastAsia="Roboto" w:hAnsi="Roboto" w:cs="Roboto"/>
        <w:b/>
        <w:sz w:val="20"/>
        <w:szCs w:val="20"/>
      </w:rPr>
      <w:t>SNAP ETAP | Whole-Person Approach Acuity Tool</w:t>
    </w:r>
    <w:r w:rsidR="00F40C8A">
      <w:rPr>
        <w:rFonts w:ascii="Roboto" w:eastAsia="Roboto" w:hAnsi="Roboto" w:cs="Roboto"/>
        <w:b/>
        <w:sz w:val="20"/>
        <w:szCs w:val="20"/>
      </w:rPr>
      <w:t xml:space="preserve">                                                                                                                                                                         </w:t>
    </w:r>
    <w:r w:rsidR="00F40C8A">
      <w:rPr>
        <w:rFonts w:ascii="Roboto" w:eastAsia="Roboto" w:hAnsi="Roboto" w:cs="Roboto"/>
        <w:b/>
        <w:sz w:val="18"/>
        <w:szCs w:val="18"/>
      </w:rPr>
      <w:t xml:space="preserve"> </w:t>
    </w:r>
    <w:r w:rsidR="00F40C8A">
      <w:rPr>
        <w:rFonts w:ascii="Roboto" w:eastAsia="Roboto" w:hAnsi="Roboto" w:cs="Roboto"/>
        <w:b/>
        <w:sz w:val="20"/>
        <w:szCs w:val="20"/>
      </w:rPr>
      <w:fldChar w:fldCharType="begin"/>
    </w:r>
    <w:r w:rsidR="00F40C8A">
      <w:rPr>
        <w:rFonts w:ascii="Roboto" w:eastAsia="Roboto" w:hAnsi="Roboto" w:cs="Roboto"/>
        <w:b/>
        <w:sz w:val="20"/>
        <w:szCs w:val="20"/>
      </w:rPr>
      <w:instrText>PAGE</w:instrText>
    </w:r>
    <w:r w:rsidR="00F40C8A">
      <w:rPr>
        <w:rFonts w:ascii="Roboto" w:eastAsia="Roboto" w:hAnsi="Roboto" w:cs="Roboto"/>
        <w:b/>
        <w:sz w:val="20"/>
        <w:szCs w:val="20"/>
      </w:rPr>
      <w:fldChar w:fldCharType="separate"/>
    </w:r>
    <w:r>
      <w:rPr>
        <w:rFonts w:ascii="Roboto" w:eastAsia="Roboto" w:hAnsi="Roboto" w:cs="Roboto"/>
        <w:b/>
        <w:noProof/>
        <w:sz w:val="20"/>
        <w:szCs w:val="20"/>
      </w:rPr>
      <w:t>1</w:t>
    </w:r>
    <w:r w:rsidR="00F40C8A">
      <w:rPr>
        <w:rFonts w:ascii="Roboto" w:eastAsia="Roboto" w:hAnsi="Roboto" w:cs="Roboto"/>
        <w:b/>
        <w:sz w:val="20"/>
        <w:szCs w:val="20"/>
      </w:rPr>
      <w:fldChar w:fldCharType="end"/>
    </w:r>
    <w:r w:rsidR="00F40C8A">
      <w:rPr>
        <w:rFonts w:ascii="Roboto" w:eastAsia="Roboto" w:hAnsi="Roboto" w:cs="Roboto"/>
        <w:b/>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90FC" w14:textId="77777777" w:rsidR="004D2CF7" w:rsidRDefault="004D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BA3E0" w14:textId="77777777" w:rsidR="003D6AA6" w:rsidRDefault="003D6AA6">
      <w:pPr>
        <w:spacing w:line="240" w:lineRule="auto"/>
      </w:pPr>
      <w:r>
        <w:separator/>
      </w:r>
    </w:p>
  </w:footnote>
  <w:footnote w:type="continuationSeparator" w:id="0">
    <w:p w14:paraId="77F67EDC" w14:textId="77777777" w:rsidR="003D6AA6" w:rsidRDefault="003D6A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B592" w14:textId="77777777" w:rsidR="004D2CF7" w:rsidRDefault="004D2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8B4B" w14:textId="77777777" w:rsidR="004D2CF7" w:rsidRDefault="004D2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B80B" w14:textId="77777777" w:rsidR="004D2CF7" w:rsidRDefault="004D2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300F"/>
    <w:multiLevelType w:val="multilevel"/>
    <w:tmpl w:val="D4C4DF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1281A35"/>
    <w:multiLevelType w:val="multilevel"/>
    <w:tmpl w:val="16148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9A7211"/>
    <w:multiLevelType w:val="multilevel"/>
    <w:tmpl w:val="A1802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F135D8"/>
    <w:multiLevelType w:val="multilevel"/>
    <w:tmpl w:val="D53CFA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B804476"/>
    <w:multiLevelType w:val="multilevel"/>
    <w:tmpl w:val="5CBC0F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4860F24"/>
    <w:multiLevelType w:val="multilevel"/>
    <w:tmpl w:val="F482B5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827983200">
    <w:abstractNumId w:val="2"/>
  </w:num>
  <w:num w:numId="2" w16cid:durableId="270019123">
    <w:abstractNumId w:val="1"/>
  </w:num>
  <w:num w:numId="3" w16cid:durableId="1592617576">
    <w:abstractNumId w:val="0"/>
  </w:num>
  <w:num w:numId="4" w16cid:durableId="1474329025">
    <w:abstractNumId w:val="4"/>
  </w:num>
  <w:num w:numId="5" w16cid:durableId="1263683904">
    <w:abstractNumId w:val="3"/>
  </w:num>
  <w:num w:numId="6" w16cid:durableId="1254510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12"/>
    <w:rsid w:val="00087912"/>
    <w:rsid w:val="0009495A"/>
    <w:rsid w:val="001E0454"/>
    <w:rsid w:val="003A1699"/>
    <w:rsid w:val="003D6AA6"/>
    <w:rsid w:val="004D2CF7"/>
    <w:rsid w:val="005557B0"/>
    <w:rsid w:val="006E1002"/>
    <w:rsid w:val="009175E0"/>
    <w:rsid w:val="00A523DF"/>
    <w:rsid w:val="00AA5C4D"/>
    <w:rsid w:val="00C76E1D"/>
    <w:rsid w:val="00CB47D1"/>
    <w:rsid w:val="00F4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820E7"/>
  <w15:docId w15:val="{9EC567AD-7EE4-4540-AAD3-B966147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A5C4D"/>
    <w:pPr>
      <w:tabs>
        <w:tab w:val="center" w:pos="4680"/>
        <w:tab w:val="right" w:pos="9360"/>
      </w:tabs>
      <w:spacing w:line="240" w:lineRule="auto"/>
    </w:pPr>
  </w:style>
  <w:style w:type="character" w:customStyle="1" w:styleId="HeaderChar">
    <w:name w:val="Header Char"/>
    <w:basedOn w:val="DefaultParagraphFont"/>
    <w:link w:val="Header"/>
    <w:uiPriority w:val="99"/>
    <w:rsid w:val="00AA5C4D"/>
  </w:style>
  <w:style w:type="paragraph" w:styleId="Footer">
    <w:name w:val="footer"/>
    <w:basedOn w:val="Normal"/>
    <w:link w:val="FooterChar"/>
    <w:uiPriority w:val="99"/>
    <w:unhideWhenUsed/>
    <w:rsid w:val="00AA5C4D"/>
    <w:pPr>
      <w:tabs>
        <w:tab w:val="center" w:pos="4680"/>
        <w:tab w:val="right" w:pos="9360"/>
      </w:tabs>
      <w:spacing w:line="240" w:lineRule="auto"/>
    </w:pPr>
  </w:style>
  <w:style w:type="character" w:customStyle="1" w:styleId="FooterChar">
    <w:name w:val="Footer Char"/>
    <w:basedOn w:val="DefaultParagraphFont"/>
    <w:link w:val="Footer"/>
    <w:uiPriority w:val="99"/>
    <w:rsid w:val="00AA5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40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E663-BE9B-964B-BAAD-FF7A88F5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1817</Words>
  <Characters>9202</Characters>
  <Application>Microsoft Office Word</Application>
  <DocSecurity>0</DocSecurity>
  <Lines>361</Lines>
  <Paragraphs>196</Paragraphs>
  <ScaleCrop>false</ScaleCrop>
  <HeadingPairs>
    <vt:vector size="2" baseType="variant">
      <vt:variant>
        <vt:lpstr>Title</vt:lpstr>
      </vt:variant>
      <vt:variant>
        <vt:i4>1</vt:i4>
      </vt:variant>
    </vt:vector>
  </HeadingPairs>
  <TitlesOfParts>
    <vt:vector size="1" baseType="lpstr">
      <vt:lpstr/>
    </vt:vector>
  </TitlesOfParts>
  <Manager/>
  <Company>JSI</Company>
  <LinksUpToDate>false</LinksUpToDate>
  <CharactersWithSpaces>10878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Whole-Person Approach Acuity Tool </dc:title>
  <dc:subject>Modifiable template for resource guide generation</dc:subject>
  <dc:creator>SNAP ETAP</dc:creator>
  <cp:keywords>SNAP ETAP, JSI, template, tool, services, referrals, whole-person approach, client, health, STIs, acuity, PrEP Services, tiered services.</cp:keywords>
  <dc:description/>
  <cp:lastModifiedBy>Microsoft Office User</cp:lastModifiedBy>
  <cp:revision>2</cp:revision>
  <dcterms:created xsi:type="dcterms:W3CDTF">2025-06-10T13:43:00Z</dcterms:created>
  <dcterms:modified xsi:type="dcterms:W3CDTF">2025-06-10T13:43:00Z</dcterms:modified>
  <cp:category/>
</cp:coreProperties>
</file>